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E1" w:rsidRDefault="00391250" w:rsidP="00391250">
      <w:pPr>
        <w:jc w:val="center"/>
      </w:pPr>
      <w:r>
        <w:rPr>
          <w:noProof/>
        </w:rPr>
        <w:drawing>
          <wp:inline distT="0" distB="0" distL="0" distR="0">
            <wp:extent cx="3138805" cy="590095"/>
            <wp:effectExtent l="0" t="0" r="4445" b="635"/>
            <wp:docPr id="1" name="Picture 1" descr="cid:image001.png@01D46486.CF0FC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6486.CF0FC7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37" cy="61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250" w:rsidRPr="00391250" w:rsidRDefault="00391250" w:rsidP="00391250">
      <w:pPr>
        <w:spacing w:after="120"/>
        <w:jc w:val="center"/>
        <w:rPr>
          <w:b/>
          <w:sz w:val="28"/>
        </w:rPr>
      </w:pPr>
      <w:r w:rsidRPr="00391250">
        <w:rPr>
          <w:b/>
          <w:sz w:val="28"/>
        </w:rPr>
        <w:t>Laboratory Test Catalog Update Form</w:t>
      </w:r>
    </w:p>
    <w:p w:rsidR="00391250" w:rsidRPr="00B40DF8" w:rsidRDefault="00391250" w:rsidP="00391250">
      <w:pPr>
        <w:spacing w:after="80"/>
        <w:jc w:val="center"/>
        <w:rPr>
          <w:sz w:val="20"/>
        </w:rPr>
      </w:pPr>
      <w:r w:rsidRPr="00B40DF8">
        <w:rPr>
          <w:sz w:val="20"/>
        </w:rPr>
        <w:t xml:space="preserve">Submit this form for any changes or updates to the laboratory test catalog. Email completed form as an attachment to </w:t>
      </w:r>
      <w:hyperlink r:id="rId6" w:history="1">
        <w:r w:rsidRPr="00B40DF8">
          <w:rPr>
            <w:rStyle w:val="Hyperlink"/>
            <w:sz w:val="20"/>
          </w:rPr>
          <w:t>LabCatalogChangeReqTeam@HealthPartners.Com</w:t>
        </w:r>
      </w:hyperlink>
      <w:r w:rsidRPr="00B40DF8">
        <w:rPr>
          <w:sz w:val="20"/>
        </w:rPr>
        <w:t xml:space="preserve"> </w:t>
      </w:r>
    </w:p>
    <w:p w:rsidR="00391250" w:rsidRPr="00B40DF8" w:rsidRDefault="00391250" w:rsidP="00391250">
      <w:pPr>
        <w:spacing w:after="0"/>
        <w:jc w:val="center"/>
        <w:rPr>
          <w:i/>
          <w:sz w:val="20"/>
        </w:rPr>
      </w:pPr>
      <w:r w:rsidRPr="00B40DF8">
        <w:rPr>
          <w:i/>
          <w:sz w:val="20"/>
        </w:rPr>
        <w:t xml:space="preserve">Complete all yellow highlighted sections in addition to any changes or additions requested. </w:t>
      </w:r>
    </w:p>
    <w:tbl>
      <w:tblPr>
        <w:tblW w:w="10597" w:type="dxa"/>
        <w:tblLook w:val="04A0" w:firstRow="1" w:lastRow="0" w:firstColumn="1" w:lastColumn="0" w:noHBand="0" w:noVBand="1"/>
      </w:tblPr>
      <w:tblGrid>
        <w:gridCol w:w="648"/>
        <w:gridCol w:w="972"/>
        <w:gridCol w:w="324"/>
        <w:gridCol w:w="648"/>
        <w:gridCol w:w="648"/>
        <w:gridCol w:w="1467"/>
        <w:gridCol w:w="479"/>
        <w:gridCol w:w="246"/>
        <w:gridCol w:w="868"/>
        <w:gridCol w:w="704"/>
        <w:gridCol w:w="140"/>
        <w:gridCol w:w="575"/>
        <w:gridCol w:w="724"/>
        <w:gridCol w:w="715"/>
        <w:gridCol w:w="724"/>
        <w:gridCol w:w="715"/>
      </w:tblGrid>
      <w:tr w:rsidR="00AD755F" w:rsidRPr="00AD755F" w:rsidTr="0084211E">
        <w:trPr>
          <w:gridAfter w:val="1"/>
          <w:wAfter w:w="715" w:type="dxa"/>
          <w:trHeight w:val="300"/>
        </w:trPr>
        <w:tc>
          <w:tcPr>
            <w:tcW w:w="98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AD755F">
              <w:rPr>
                <w:rFonts w:ascii="Calibri" w:eastAsia="Times New Roman" w:hAnsi="Calibri" w:cs="Times New Roman"/>
                <w:color w:val="FFFFFF"/>
              </w:rPr>
              <w:t>Location Information</w:t>
            </w:r>
          </w:p>
        </w:tc>
      </w:tr>
      <w:tr w:rsidR="00AD755F" w:rsidRPr="00AD755F" w:rsidTr="0084211E">
        <w:trPr>
          <w:trHeight w:val="7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55F" w:rsidRPr="00AD755F" w:rsidTr="0084211E">
        <w:trPr>
          <w:gridAfter w:val="1"/>
          <w:wAfter w:w="715" w:type="dxa"/>
          <w:trHeight w:val="300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Lab Location:</w:t>
            </w:r>
            <w:r w:rsidRPr="00AD75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Request Date:</w:t>
            </w:r>
            <w:r w:rsidRPr="00AD75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755F" w:rsidRPr="00AD755F" w:rsidTr="0084211E">
        <w:trPr>
          <w:trHeight w:val="7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55F" w:rsidRPr="00AD755F" w:rsidTr="0084211E">
        <w:trPr>
          <w:gridAfter w:val="1"/>
          <w:wAfter w:w="715" w:type="dxa"/>
          <w:trHeight w:val="300"/>
        </w:trPr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Change Request </w:t>
            </w:r>
            <w:r w:rsidRPr="00AD755F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br/>
              <w:t>Submitted by (Name):</w:t>
            </w:r>
          </w:p>
        </w:tc>
        <w:tc>
          <w:tcPr>
            <w:tcW w:w="826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D755F" w:rsidRPr="00AD755F" w:rsidTr="0084211E">
        <w:trPr>
          <w:gridAfter w:val="1"/>
          <w:wAfter w:w="715" w:type="dxa"/>
          <w:trHeight w:val="408"/>
        </w:trPr>
        <w:tc>
          <w:tcPr>
            <w:tcW w:w="1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6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755F" w:rsidRPr="00AD755F" w:rsidTr="0084211E">
        <w:trPr>
          <w:gridAfter w:val="1"/>
          <w:wAfter w:w="715" w:type="dxa"/>
          <w:trHeight w:val="330"/>
        </w:trPr>
        <w:tc>
          <w:tcPr>
            <w:tcW w:w="98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Phone Number:</w:t>
            </w:r>
          </w:p>
        </w:tc>
      </w:tr>
      <w:tr w:rsidR="00AD755F" w:rsidRPr="00AD755F" w:rsidTr="0084211E">
        <w:trPr>
          <w:gridAfter w:val="1"/>
          <w:wAfter w:w="715" w:type="dxa"/>
          <w:trHeight w:val="330"/>
        </w:trPr>
        <w:tc>
          <w:tcPr>
            <w:tcW w:w="98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11E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Email Address: </w:t>
            </w:r>
          </w:p>
        </w:tc>
      </w:tr>
      <w:tr w:rsidR="00AD755F" w:rsidRPr="00AD755F" w:rsidTr="0084211E">
        <w:trPr>
          <w:gridAfter w:val="1"/>
          <w:wAfter w:w="715" w:type="dxa"/>
          <w:trHeight w:val="300"/>
        </w:trPr>
        <w:tc>
          <w:tcPr>
            <w:tcW w:w="988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AD755F">
              <w:rPr>
                <w:rFonts w:ascii="Calibri" w:eastAsia="Times New Roman" w:hAnsi="Calibri" w:cs="Times New Roman"/>
                <w:color w:val="FFFFFF"/>
              </w:rPr>
              <w:t>Test Information</w:t>
            </w:r>
          </w:p>
        </w:tc>
        <w:bookmarkStart w:id="0" w:name="_GoBack"/>
        <w:bookmarkEnd w:id="0"/>
      </w:tr>
      <w:tr w:rsidR="00AD755F" w:rsidRPr="00AD755F" w:rsidTr="0084211E">
        <w:trPr>
          <w:gridAfter w:val="1"/>
          <w:wAfter w:w="715" w:type="dxa"/>
          <w:trHeight w:val="300"/>
        </w:trPr>
        <w:tc>
          <w:tcPr>
            <w:tcW w:w="988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55F" w:rsidRPr="00AD755F" w:rsidRDefault="00AD755F" w:rsidP="00AD75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⃝  Update to current test                                                  ⃝  New Test</w:t>
            </w:r>
          </w:p>
        </w:tc>
      </w:tr>
      <w:tr w:rsidR="00AD755F" w:rsidRPr="00AD755F" w:rsidTr="0084211E">
        <w:trPr>
          <w:gridAfter w:val="1"/>
          <w:wAfter w:w="715" w:type="dxa"/>
          <w:trHeight w:val="330"/>
        </w:trPr>
        <w:tc>
          <w:tcPr>
            <w:tcW w:w="5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Test Name: </w:t>
            </w:r>
          </w:p>
        </w:tc>
        <w:tc>
          <w:tcPr>
            <w:tcW w:w="4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EPIC number:</w:t>
            </w:r>
          </w:p>
        </w:tc>
      </w:tr>
      <w:tr w:rsidR="0084211E" w:rsidRPr="00AD755F" w:rsidTr="0084211E">
        <w:trPr>
          <w:gridAfter w:val="1"/>
          <w:wAfter w:w="715" w:type="dxa"/>
          <w:trHeight w:val="75"/>
        </w:trPr>
        <w:tc>
          <w:tcPr>
            <w:tcW w:w="51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Alternate name (Synonyms): 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D75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Sunquest</w:t>
            </w:r>
            <w:proofErr w:type="spellEnd"/>
            <w:r w:rsidRPr="00AD75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test code: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211E" w:rsidRPr="00AD755F" w:rsidTr="0084211E">
        <w:trPr>
          <w:gridAfter w:val="1"/>
          <w:wAfter w:w="715" w:type="dxa"/>
          <w:trHeight w:val="330"/>
        </w:trPr>
        <w:tc>
          <w:tcPr>
            <w:tcW w:w="51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211E" w:rsidRPr="00AD755F" w:rsidTr="0084211E">
        <w:trPr>
          <w:gridAfter w:val="1"/>
          <w:wAfter w:w="715" w:type="dxa"/>
          <w:trHeight w:val="75"/>
        </w:trPr>
        <w:tc>
          <w:tcPr>
            <w:tcW w:w="51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755F" w:rsidRPr="00AD755F" w:rsidTr="0084211E">
        <w:trPr>
          <w:gridAfter w:val="1"/>
          <w:wAfter w:w="715" w:type="dxa"/>
          <w:trHeight w:val="540"/>
        </w:trPr>
        <w:tc>
          <w:tcPr>
            <w:tcW w:w="5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Includes:</w:t>
            </w:r>
            <w:r w:rsidRPr="00AD75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AD755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(If test battery, list all tests)</w:t>
            </w:r>
          </w:p>
        </w:tc>
        <w:tc>
          <w:tcPr>
            <w:tcW w:w="4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CPT Code (s)</w:t>
            </w:r>
          </w:p>
        </w:tc>
      </w:tr>
      <w:tr w:rsidR="00AD755F" w:rsidRPr="00AD755F" w:rsidTr="0084211E">
        <w:trPr>
          <w:gridAfter w:val="1"/>
          <w:wAfter w:w="715" w:type="dxa"/>
          <w:trHeight w:val="330"/>
        </w:trPr>
        <w:tc>
          <w:tcPr>
            <w:tcW w:w="9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Reflex testing: </w:t>
            </w:r>
          </w:p>
        </w:tc>
      </w:tr>
      <w:tr w:rsidR="00AD755F" w:rsidRPr="00AD755F" w:rsidTr="0084211E">
        <w:trPr>
          <w:gridAfter w:val="1"/>
          <w:wAfter w:w="715" w:type="dxa"/>
          <w:trHeight w:val="330"/>
        </w:trPr>
        <w:tc>
          <w:tcPr>
            <w:tcW w:w="5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Performing laboratory</w:t>
            </w:r>
          </w:p>
        </w:tc>
        <w:tc>
          <w:tcPr>
            <w:tcW w:w="4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Ordering location: </w:t>
            </w:r>
          </w:p>
        </w:tc>
      </w:tr>
      <w:tr w:rsidR="00AD755F" w:rsidRPr="00AD755F" w:rsidTr="0084211E">
        <w:trPr>
          <w:gridAfter w:val="1"/>
          <w:wAfter w:w="715" w:type="dxa"/>
          <w:trHeight w:val="330"/>
        </w:trPr>
        <w:tc>
          <w:tcPr>
            <w:tcW w:w="5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Preferred sample type: </w:t>
            </w:r>
          </w:p>
        </w:tc>
        <w:tc>
          <w:tcPr>
            <w:tcW w:w="4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Preferred sample volume: </w:t>
            </w:r>
          </w:p>
        </w:tc>
      </w:tr>
      <w:tr w:rsidR="00AD755F" w:rsidRPr="00AD755F" w:rsidTr="0084211E">
        <w:trPr>
          <w:gridAfter w:val="1"/>
          <w:wAfter w:w="715" w:type="dxa"/>
          <w:trHeight w:val="330"/>
        </w:trPr>
        <w:tc>
          <w:tcPr>
            <w:tcW w:w="5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 acceptable samples:</w:t>
            </w:r>
          </w:p>
        </w:tc>
        <w:tc>
          <w:tcPr>
            <w:tcW w:w="4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Minimum volume</w:t>
            </w:r>
          </w:p>
        </w:tc>
      </w:tr>
      <w:tr w:rsidR="00AD755F" w:rsidRPr="00AD755F" w:rsidTr="0084211E">
        <w:trPr>
          <w:gridAfter w:val="1"/>
          <w:wAfter w:w="715" w:type="dxa"/>
          <w:trHeight w:val="330"/>
        </w:trPr>
        <w:tc>
          <w:tcPr>
            <w:tcW w:w="9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Special ordering instructions: </w:t>
            </w:r>
          </w:p>
        </w:tc>
      </w:tr>
      <w:tr w:rsidR="00AD755F" w:rsidRPr="00AD755F" w:rsidTr="0084211E">
        <w:trPr>
          <w:gridAfter w:val="1"/>
          <w:wAfter w:w="715" w:type="dxa"/>
          <w:trHeight w:val="330"/>
        </w:trPr>
        <w:tc>
          <w:tcPr>
            <w:tcW w:w="9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Special collection instructions: </w:t>
            </w:r>
          </w:p>
        </w:tc>
      </w:tr>
      <w:tr w:rsidR="00AD755F" w:rsidRPr="00AD755F" w:rsidTr="0084211E">
        <w:trPr>
          <w:gridAfter w:val="1"/>
          <w:wAfter w:w="715" w:type="dxa"/>
          <w:trHeight w:val="330"/>
        </w:trPr>
        <w:tc>
          <w:tcPr>
            <w:tcW w:w="9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Special processing instructions: </w:t>
            </w:r>
          </w:p>
        </w:tc>
      </w:tr>
      <w:tr w:rsidR="00AD755F" w:rsidRPr="00AD755F" w:rsidTr="0084211E">
        <w:trPr>
          <w:gridAfter w:val="1"/>
          <w:wAfter w:w="715" w:type="dxa"/>
          <w:trHeight w:val="330"/>
        </w:trPr>
        <w:tc>
          <w:tcPr>
            <w:tcW w:w="5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Transport container:</w:t>
            </w:r>
          </w:p>
        </w:tc>
        <w:tc>
          <w:tcPr>
            <w:tcW w:w="4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Transport temp:</w:t>
            </w:r>
          </w:p>
        </w:tc>
      </w:tr>
      <w:tr w:rsidR="00AD755F" w:rsidRPr="00AD755F" w:rsidTr="0084211E">
        <w:trPr>
          <w:gridAfter w:val="1"/>
          <w:wAfter w:w="715" w:type="dxa"/>
          <w:trHeight w:val="330"/>
        </w:trPr>
        <w:tc>
          <w:tcPr>
            <w:tcW w:w="5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Sample stability (room temp.):</w:t>
            </w:r>
          </w:p>
        </w:tc>
        <w:tc>
          <w:tcPr>
            <w:tcW w:w="4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Sample stability (refrigerated): </w:t>
            </w:r>
          </w:p>
        </w:tc>
      </w:tr>
      <w:tr w:rsidR="00AD755F" w:rsidRPr="00AD755F" w:rsidTr="0084211E">
        <w:trPr>
          <w:gridAfter w:val="1"/>
          <w:wAfter w:w="715" w:type="dxa"/>
          <w:trHeight w:val="330"/>
        </w:trPr>
        <w:tc>
          <w:tcPr>
            <w:tcW w:w="5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Sample stability (frozen):</w:t>
            </w:r>
          </w:p>
        </w:tc>
        <w:tc>
          <w:tcPr>
            <w:tcW w:w="4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Rejection criteria:</w:t>
            </w:r>
          </w:p>
        </w:tc>
      </w:tr>
      <w:tr w:rsidR="00AD755F" w:rsidRPr="00AD755F" w:rsidTr="0084211E">
        <w:trPr>
          <w:gridAfter w:val="1"/>
          <w:wAfter w:w="715" w:type="dxa"/>
          <w:trHeight w:val="330"/>
        </w:trPr>
        <w:tc>
          <w:tcPr>
            <w:tcW w:w="5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Methodology:</w:t>
            </w:r>
          </w:p>
        </w:tc>
        <w:tc>
          <w:tcPr>
            <w:tcW w:w="4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Setup schedule:</w:t>
            </w:r>
          </w:p>
        </w:tc>
      </w:tr>
      <w:tr w:rsidR="00AD755F" w:rsidRPr="00AD755F" w:rsidTr="0084211E">
        <w:trPr>
          <w:gridAfter w:val="1"/>
          <w:wAfter w:w="715" w:type="dxa"/>
          <w:trHeight w:val="330"/>
        </w:trPr>
        <w:tc>
          <w:tcPr>
            <w:tcW w:w="9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Report available:</w:t>
            </w:r>
          </w:p>
        </w:tc>
      </w:tr>
      <w:tr w:rsidR="00AD755F" w:rsidRPr="00AD755F" w:rsidTr="0084211E">
        <w:trPr>
          <w:gridAfter w:val="1"/>
          <w:wAfter w:w="715" w:type="dxa"/>
          <w:trHeight w:val="330"/>
        </w:trPr>
        <w:tc>
          <w:tcPr>
            <w:tcW w:w="5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Reference range:</w:t>
            </w:r>
          </w:p>
        </w:tc>
        <w:tc>
          <w:tcPr>
            <w:tcW w:w="4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Critical value: </w:t>
            </w:r>
          </w:p>
        </w:tc>
      </w:tr>
      <w:tr w:rsidR="00AD755F" w:rsidRPr="00AD755F" w:rsidTr="0084211E">
        <w:trPr>
          <w:gridAfter w:val="1"/>
          <w:wAfter w:w="715" w:type="dxa"/>
          <w:trHeight w:val="330"/>
        </w:trPr>
        <w:tc>
          <w:tcPr>
            <w:tcW w:w="9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Clinical Significance:</w:t>
            </w:r>
          </w:p>
        </w:tc>
      </w:tr>
      <w:tr w:rsidR="00AD755F" w:rsidRPr="00AD755F" w:rsidTr="0084211E">
        <w:trPr>
          <w:gridAfter w:val="1"/>
          <w:wAfter w:w="715" w:type="dxa"/>
          <w:trHeight w:val="300"/>
        </w:trPr>
        <w:tc>
          <w:tcPr>
            <w:tcW w:w="988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755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Notes: </w:t>
            </w:r>
          </w:p>
        </w:tc>
      </w:tr>
      <w:tr w:rsidR="00AD755F" w:rsidRPr="00AD755F" w:rsidTr="0084211E">
        <w:trPr>
          <w:gridAfter w:val="1"/>
          <w:wAfter w:w="715" w:type="dxa"/>
          <w:trHeight w:val="408"/>
        </w:trPr>
        <w:tc>
          <w:tcPr>
            <w:tcW w:w="988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755F" w:rsidRPr="00AD755F" w:rsidTr="0084211E">
        <w:trPr>
          <w:gridAfter w:val="1"/>
          <w:wAfter w:w="715" w:type="dxa"/>
          <w:trHeight w:val="408"/>
        </w:trPr>
        <w:tc>
          <w:tcPr>
            <w:tcW w:w="9882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55F" w:rsidRPr="00AD755F" w:rsidRDefault="00AD755F" w:rsidP="00AD7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391250" w:rsidRPr="00391250" w:rsidRDefault="00391250" w:rsidP="00391250">
      <w:pPr>
        <w:jc w:val="center"/>
        <w:rPr>
          <w:b/>
        </w:rPr>
      </w:pPr>
    </w:p>
    <w:sectPr w:rsidR="00391250" w:rsidRPr="00391250" w:rsidSect="0039125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50"/>
    <w:rsid w:val="00391250"/>
    <w:rsid w:val="0084211E"/>
    <w:rsid w:val="00AD755F"/>
    <w:rsid w:val="00B40DF8"/>
    <w:rsid w:val="00E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46431-1AEE-4A50-AD1D-C6895C71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2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bCatalogChangeReqTeam@HealthPartners.Com" TargetMode="External"/><Relationship Id="rId5" Type="http://schemas.openxmlformats.org/officeDocument/2006/relationships/image" Target="cid:image001.png@01D46486.CF0FC7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Laura C</dc:creator>
  <cp:keywords/>
  <dc:description/>
  <cp:lastModifiedBy>Fisher, Laura C</cp:lastModifiedBy>
  <cp:revision>2</cp:revision>
  <dcterms:created xsi:type="dcterms:W3CDTF">2018-10-15T20:32:00Z</dcterms:created>
  <dcterms:modified xsi:type="dcterms:W3CDTF">2018-10-16T16:14:00Z</dcterms:modified>
</cp:coreProperties>
</file>