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819A" w14:textId="21C04C0B" w:rsidR="00802958" w:rsidRDefault="7F3DF0C1" w:rsidP="21C47CDB">
      <w:pPr>
        <w:ind w:left="-90" w:right="-900"/>
      </w:pPr>
      <w:r>
        <w:t xml:space="preserve">      </w:t>
      </w:r>
      <w:r w:rsidR="00080931">
        <w:rPr>
          <w:noProof/>
        </w:rPr>
        <w:drawing>
          <wp:inline distT="0" distB="0" distL="0" distR="0" wp14:anchorId="5158B171" wp14:editId="26591C81">
            <wp:extent cx="1986280" cy="614680"/>
            <wp:effectExtent l="0" t="0" r="0" b="0"/>
            <wp:docPr id="1884325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80" cy="614680"/>
                    </a:xfrm>
                    <a:prstGeom prst="rect">
                      <a:avLst/>
                    </a:prstGeom>
                    <a:noFill/>
                    <a:ln>
                      <a:noFill/>
                    </a:ln>
                  </pic:spPr>
                </pic:pic>
              </a:graphicData>
            </a:graphic>
          </wp:inline>
        </w:drawing>
      </w:r>
      <w:r>
        <w:t xml:space="preserve">     </w:t>
      </w:r>
      <w:r w:rsidR="00080931">
        <w:t xml:space="preserve">                           </w:t>
      </w:r>
      <w:r>
        <w:t xml:space="preserve">         </w:t>
      </w:r>
      <w:r w:rsidR="532D6B25">
        <w:rPr>
          <w:noProof/>
        </w:rPr>
        <w:drawing>
          <wp:inline distT="0" distB="0" distL="0" distR="0" wp14:anchorId="178BBA0F" wp14:editId="51BAE978">
            <wp:extent cx="3362325" cy="409575"/>
            <wp:effectExtent l="0" t="0" r="0" b="0"/>
            <wp:docPr id="1437618981" name="Picture 143761898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62325" cy="409575"/>
                    </a:xfrm>
                    <a:prstGeom prst="rect">
                      <a:avLst/>
                    </a:prstGeom>
                  </pic:spPr>
                </pic:pic>
              </a:graphicData>
            </a:graphic>
          </wp:inline>
        </w:drawing>
      </w:r>
    </w:p>
    <w:p w14:paraId="4FE7E825" w14:textId="776D1591" w:rsidR="00802958" w:rsidRDefault="00802958" w:rsidP="21C47CDB">
      <w:pPr>
        <w:ind w:left="-180" w:right="-900"/>
      </w:pPr>
    </w:p>
    <w:p w14:paraId="673A54AA" w14:textId="0012205E" w:rsidR="00802958" w:rsidRDefault="00080931" w:rsidP="21C47CDB">
      <w:pPr>
        <w:tabs>
          <w:tab w:val="left" w:pos="7125"/>
        </w:tabs>
        <w:spacing w:line="340" w:lineRule="exact"/>
        <w:rPr>
          <w:rFonts w:ascii="Arial" w:eastAsia="Arial" w:hAnsi="Arial" w:cs="Arial"/>
          <w:color w:val="000000" w:themeColor="text1"/>
          <w:sz w:val="32"/>
          <w:szCs w:val="32"/>
        </w:rPr>
      </w:pPr>
      <w:r>
        <w:br/>
      </w:r>
      <w:r w:rsidR="6A963C16" w:rsidRPr="21C47CDB">
        <w:rPr>
          <w:rFonts w:ascii="Arial" w:eastAsia="Arial" w:hAnsi="Arial" w:cs="Arial"/>
          <w:b/>
          <w:bCs/>
          <w:color w:val="000000" w:themeColor="text1"/>
          <w:sz w:val="32"/>
          <w:szCs w:val="32"/>
        </w:rPr>
        <w:t>24-HOUR</w:t>
      </w:r>
      <w:r w:rsidR="5373F910" w:rsidRPr="21C47CDB">
        <w:rPr>
          <w:rFonts w:ascii="Arial" w:eastAsia="Arial" w:hAnsi="Arial" w:cs="Arial"/>
          <w:b/>
          <w:bCs/>
          <w:color w:val="000000" w:themeColor="text1"/>
          <w:sz w:val="32"/>
          <w:szCs w:val="32"/>
        </w:rPr>
        <w:t xml:space="preserve"> URINE COLLECTION</w:t>
      </w:r>
      <w:r>
        <w:tab/>
      </w:r>
    </w:p>
    <w:p w14:paraId="539305D4" w14:textId="28E152FF" w:rsidR="00802958" w:rsidRDefault="00802958" w:rsidP="21C47CDB">
      <w:pPr>
        <w:rPr>
          <w:rFonts w:ascii="Arial" w:eastAsia="Arial" w:hAnsi="Arial" w:cs="Arial"/>
          <w:color w:val="000000" w:themeColor="text1"/>
          <w:sz w:val="24"/>
          <w:szCs w:val="24"/>
        </w:rPr>
      </w:pPr>
    </w:p>
    <w:p w14:paraId="29C88A89" w14:textId="48196891" w:rsidR="00802958" w:rsidRDefault="5373F910" w:rsidP="21C47CDB">
      <w:pPr>
        <w:tabs>
          <w:tab w:val="left" w:pos="240"/>
        </w:tabs>
        <w:spacing w:before="120" w:after="120" w:line="240" w:lineRule="exact"/>
        <w:jc w:val="both"/>
        <w:rPr>
          <w:rFonts w:ascii="Arial" w:eastAsia="Arial" w:hAnsi="Arial" w:cs="Arial"/>
          <w:color w:val="000000" w:themeColor="text1"/>
          <w:sz w:val="24"/>
          <w:szCs w:val="24"/>
        </w:rPr>
      </w:pPr>
      <w:r w:rsidRPr="21C47CDB">
        <w:rPr>
          <w:rFonts w:ascii="Arial" w:eastAsia="Arial" w:hAnsi="Arial" w:cs="Arial"/>
          <w:color w:val="000000" w:themeColor="text1"/>
          <w:sz w:val="24"/>
          <w:szCs w:val="24"/>
        </w:rPr>
        <w:t>MATERIALS:</w:t>
      </w:r>
      <w:r w:rsidR="00080931">
        <w:tab/>
      </w:r>
    </w:p>
    <w:p w14:paraId="720436C4" w14:textId="155E2C0A" w:rsidR="00802958" w:rsidRDefault="5373F910" w:rsidP="21C47CDB">
      <w:pPr>
        <w:pStyle w:val="ListParagraph"/>
        <w:numPr>
          <w:ilvl w:val="0"/>
          <w:numId w:val="1"/>
        </w:numPr>
        <w:tabs>
          <w:tab w:val="left" w:pos="240"/>
        </w:tabs>
        <w:spacing w:before="120" w:after="120" w:line="240" w:lineRule="exact"/>
        <w:jc w:val="both"/>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One clean </w:t>
      </w:r>
      <w:proofErr w:type="gramStart"/>
      <w:r w:rsidRPr="21C47CDB">
        <w:rPr>
          <w:rFonts w:ascii="Arial" w:eastAsia="Arial" w:hAnsi="Arial" w:cs="Arial"/>
          <w:color w:val="000000" w:themeColor="text1"/>
          <w:sz w:val="24"/>
          <w:szCs w:val="24"/>
        </w:rPr>
        <w:t>24 hour</w:t>
      </w:r>
      <w:proofErr w:type="gramEnd"/>
      <w:r w:rsidRPr="21C47CDB">
        <w:rPr>
          <w:rFonts w:ascii="Arial" w:eastAsia="Arial" w:hAnsi="Arial" w:cs="Arial"/>
          <w:color w:val="000000" w:themeColor="text1"/>
          <w:sz w:val="24"/>
          <w:szCs w:val="24"/>
        </w:rPr>
        <w:t xml:space="preserve"> urine container. </w:t>
      </w:r>
    </w:p>
    <w:p w14:paraId="1B95373D" w14:textId="5C9C5B37" w:rsidR="00802958" w:rsidRDefault="5373F910" w:rsidP="21C47CDB">
      <w:pPr>
        <w:pStyle w:val="ListParagraph"/>
        <w:numPr>
          <w:ilvl w:val="0"/>
          <w:numId w:val="1"/>
        </w:numPr>
        <w:tabs>
          <w:tab w:val="left" w:pos="240"/>
        </w:tabs>
        <w:spacing w:before="120" w:after="120" w:line="240" w:lineRule="exact"/>
        <w:jc w:val="both"/>
        <w:rPr>
          <w:rFonts w:ascii="Arial" w:eastAsia="Arial" w:hAnsi="Arial" w:cs="Arial"/>
          <w:color w:val="000000" w:themeColor="text1"/>
          <w:sz w:val="24"/>
          <w:szCs w:val="24"/>
        </w:rPr>
      </w:pPr>
      <w:r w:rsidRPr="21C47CDB">
        <w:rPr>
          <w:rFonts w:ascii="Arial" w:eastAsia="Arial" w:hAnsi="Arial" w:cs="Arial"/>
          <w:color w:val="000000" w:themeColor="text1"/>
          <w:sz w:val="24"/>
          <w:szCs w:val="24"/>
        </w:rPr>
        <w:t>Urine collection Hat.</w:t>
      </w:r>
    </w:p>
    <w:p w14:paraId="3706277F" w14:textId="7465FCD5" w:rsidR="00802958" w:rsidRDefault="00802958" w:rsidP="21C47CDB">
      <w:pPr>
        <w:tabs>
          <w:tab w:val="left" w:pos="240"/>
        </w:tabs>
        <w:spacing w:before="120" w:after="120" w:line="240" w:lineRule="exact"/>
        <w:jc w:val="both"/>
        <w:rPr>
          <w:rFonts w:ascii="Arial" w:eastAsia="Arial" w:hAnsi="Arial" w:cs="Arial"/>
          <w:color w:val="000000" w:themeColor="text1"/>
          <w:sz w:val="24"/>
          <w:szCs w:val="24"/>
        </w:rPr>
      </w:pPr>
    </w:p>
    <w:p w14:paraId="1DAEB4A0" w14:textId="502067A4" w:rsidR="00802958" w:rsidRDefault="5373F910" w:rsidP="21C47CDB">
      <w:pPr>
        <w:pStyle w:val="ListParagraph"/>
        <w:numPr>
          <w:ilvl w:val="0"/>
          <w:numId w:val="2"/>
        </w:numPr>
        <w:spacing w:beforeAutospacing="1" w:afterAutospacing="1"/>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Follow your physician’s directions regarding food, </w:t>
      </w:r>
      <w:proofErr w:type="gramStart"/>
      <w:r w:rsidRPr="21C47CDB">
        <w:rPr>
          <w:rFonts w:ascii="Arial" w:eastAsia="Arial" w:hAnsi="Arial" w:cs="Arial"/>
          <w:color w:val="000000" w:themeColor="text1"/>
          <w:sz w:val="24"/>
          <w:szCs w:val="24"/>
        </w:rPr>
        <w:t>drink</w:t>
      </w:r>
      <w:proofErr w:type="gramEnd"/>
      <w:r w:rsidRPr="21C47CDB">
        <w:rPr>
          <w:rFonts w:ascii="Arial" w:eastAsia="Arial" w:hAnsi="Arial" w:cs="Arial"/>
          <w:color w:val="000000" w:themeColor="text1"/>
          <w:sz w:val="24"/>
          <w:szCs w:val="24"/>
        </w:rPr>
        <w:t xml:space="preserve"> or drugs before and during collection.</w:t>
      </w:r>
    </w:p>
    <w:p w14:paraId="53013E77" w14:textId="77FA75D3" w:rsidR="00802958" w:rsidRDefault="5373F910" w:rsidP="21C47CDB">
      <w:pPr>
        <w:pStyle w:val="ListParagraph"/>
        <w:numPr>
          <w:ilvl w:val="0"/>
          <w:numId w:val="2"/>
        </w:numPr>
        <w:spacing w:beforeAutospacing="1" w:afterAutospacing="1"/>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Obtain a collection container from the laboratory. </w:t>
      </w:r>
    </w:p>
    <w:p w14:paraId="311EC163" w14:textId="3EE22D7D" w:rsidR="00802958" w:rsidRDefault="5373F910" w:rsidP="21C47CDB">
      <w:pPr>
        <w:pStyle w:val="ListParagraph"/>
        <w:numPr>
          <w:ilvl w:val="0"/>
          <w:numId w:val="2"/>
        </w:numPr>
        <w:spacing w:beforeAutospacing="1" w:afterAutospacing="1"/>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Upon awaking, empty your bladder and DISCARD this specimen in the toilet, but RECORD THE TIME AND DATE on the specimen container as the start time. </w:t>
      </w:r>
      <w:r w:rsidR="22F8A7F5" w:rsidRPr="21C47CDB">
        <w:rPr>
          <w:rFonts w:ascii="Arial" w:eastAsia="Arial" w:hAnsi="Arial" w:cs="Arial"/>
          <w:color w:val="000000" w:themeColor="text1"/>
          <w:sz w:val="24"/>
          <w:szCs w:val="24"/>
        </w:rPr>
        <w:t>(</w:t>
      </w:r>
      <w:r w:rsidRPr="21C47CDB">
        <w:rPr>
          <w:rFonts w:ascii="Arial" w:eastAsia="Arial" w:hAnsi="Arial" w:cs="Arial"/>
          <w:color w:val="000000" w:themeColor="text1"/>
          <w:sz w:val="24"/>
          <w:szCs w:val="24"/>
        </w:rPr>
        <w:t>Usually, the collection period begins when you first get up in the morning</w:t>
      </w:r>
      <w:r w:rsidR="5655652A" w:rsidRPr="21C47CDB">
        <w:rPr>
          <w:rFonts w:ascii="Arial" w:eastAsia="Arial" w:hAnsi="Arial" w:cs="Arial"/>
          <w:color w:val="000000" w:themeColor="text1"/>
          <w:sz w:val="24"/>
          <w:szCs w:val="24"/>
        </w:rPr>
        <w:t>, but</w:t>
      </w:r>
      <w:r w:rsidRPr="21C47CDB">
        <w:rPr>
          <w:rFonts w:ascii="Arial" w:eastAsia="Arial" w:hAnsi="Arial" w:cs="Arial"/>
          <w:color w:val="000000" w:themeColor="text1"/>
          <w:sz w:val="24"/>
          <w:szCs w:val="24"/>
        </w:rPr>
        <w:t xml:space="preserve"> </w:t>
      </w:r>
      <w:r w:rsidR="1BAC11A0" w:rsidRPr="21C47CDB">
        <w:rPr>
          <w:rFonts w:ascii="Arial" w:eastAsia="Arial" w:hAnsi="Arial" w:cs="Arial"/>
          <w:color w:val="000000" w:themeColor="text1"/>
          <w:sz w:val="24"/>
          <w:szCs w:val="24"/>
        </w:rPr>
        <w:t>s</w:t>
      </w:r>
      <w:r w:rsidRPr="21C47CDB">
        <w:rPr>
          <w:rFonts w:ascii="Arial" w:eastAsia="Arial" w:hAnsi="Arial" w:cs="Arial"/>
          <w:color w:val="000000" w:themeColor="text1"/>
          <w:sz w:val="24"/>
          <w:szCs w:val="24"/>
        </w:rPr>
        <w:t>ometimes your physician wants you to start collecting immediately).</w:t>
      </w:r>
    </w:p>
    <w:p w14:paraId="60D0E3B3" w14:textId="3B62CC37" w:rsidR="00802958" w:rsidRDefault="5373F910" w:rsidP="21C47CDB">
      <w:pPr>
        <w:pStyle w:val="ListParagraph"/>
        <w:numPr>
          <w:ilvl w:val="0"/>
          <w:numId w:val="2"/>
        </w:numPr>
        <w:spacing w:beforeAutospacing="1" w:afterAutospacing="1"/>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Collect all the urine day and night for the next 24 hours and place it in the collection container. </w:t>
      </w:r>
      <w:r w:rsidR="75C7C58E" w:rsidRPr="21C47CDB">
        <w:rPr>
          <w:rFonts w:ascii="Arial" w:eastAsia="Arial" w:hAnsi="Arial" w:cs="Arial"/>
          <w:color w:val="000000" w:themeColor="text1"/>
          <w:sz w:val="24"/>
          <w:szCs w:val="24"/>
        </w:rPr>
        <w:t>Exactly 24 hours from the start</w:t>
      </w:r>
      <w:r w:rsidRPr="21C47CDB">
        <w:rPr>
          <w:rFonts w:ascii="Arial" w:eastAsia="Arial" w:hAnsi="Arial" w:cs="Arial"/>
          <w:color w:val="000000" w:themeColor="text1"/>
          <w:sz w:val="24"/>
          <w:szCs w:val="24"/>
        </w:rPr>
        <w:t xml:space="preserve"> time</w:t>
      </w:r>
      <w:r w:rsidR="21BD19B6" w:rsidRPr="21C47CDB">
        <w:rPr>
          <w:rFonts w:ascii="Arial" w:eastAsia="Arial" w:hAnsi="Arial" w:cs="Arial"/>
          <w:color w:val="000000" w:themeColor="text1"/>
          <w:sz w:val="24"/>
          <w:szCs w:val="24"/>
        </w:rPr>
        <w:t>,</w:t>
      </w:r>
      <w:r w:rsidRPr="21C47CDB">
        <w:rPr>
          <w:rFonts w:ascii="Arial" w:eastAsia="Arial" w:hAnsi="Arial" w:cs="Arial"/>
          <w:color w:val="000000" w:themeColor="text1"/>
          <w:sz w:val="24"/>
          <w:szCs w:val="24"/>
        </w:rPr>
        <w:t xml:space="preserve"> empty your bladder and put this specimen in the container. RECORD THE TIME AND DATE on the container as the finish time.</w:t>
      </w:r>
    </w:p>
    <w:p w14:paraId="133B8E0F" w14:textId="4E2A3E02" w:rsidR="00802958" w:rsidRDefault="5373F910" w:rsidP="21C47CDB">
      <w:pPr>
        <w:pStyle w:val="ListParagraph"/>
        <w:numPr>
          <w:ilvl w:val="0"/>
          <w:numId w:val="2"/>
        </w:numPr>
        <w:spacing w:beforeAutospacing="1" w:afterAutospacing="1"/>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Write your full name and date of birth on the outside of the container.  </w:t>
      </w:r>
    </w:p>
    <w:p w14:paraId="23B810D5" w14:textId="54FEF821" w:rsidR="00802958" w:rsidRDefault="5373F910" w:rsidP="21C47CDB">
      <w:pPr>
        <w:pStyle w:val="ListParagraph"/>
        <w:numPr>
          <w:ilvl w:val="0"/>
          <w:numId w:val="2"/>
        </w:numPr>
        <w:spacing w:beforeAutospacing="1" w:afterAutospacing="1"/>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The sample must be kept cool during the entire collection process. Refrigerate, or place on ice during the collection unless otherwise directed by the lab personnel. Return the specimen to the laboratory as soon as possible. </w:t>
      </w:r>
    </w:p>
    <w:p w14:paraId="32188E21" w14:textId="65E4CBB8" w:rsidR="00802958" w:rsidRDefault="5373F910" w:rsidP="21C47CDB">
      <w:pPr>
        <w:pStyle w:val="ListParagraph"/>
        <w:numPr>
          <w:ilvl w:val="0"/>
          <w:numId w:val="2"/>
        </w:numPr>
        <w:spacing w:beforeAutospacing="1" w:afterAutospacing="1"/>
        <w:rPr>
          <w:rFonts w:ascii="Arial" w:eastAsia="Arial" w:hAnsi="Arial" w:cs="Arial"/>
          <w:color w:val="000000" w:themeColor="text1"/>
          <w:sz w:val="24"/>
          <w:szCs w:val="24"/>
        </w:rPr>
      </w:pPr>
      <w:r w:rsidRPr="21C47CDB">
        <w:rPr>
          <w:rFonts w:ascii="Arial" w:eastAsia="Arial" w:hAnsi="Arial" w:cs="Arial"/>
          <w:color w:val="000000" w:themeColor="text1"/>
          <w:sz w:val="24"/>
          <w:szCs w:val="24"/>
        </w:rPr>
        <w:t xml:space="preserve">Some tests require a blood sample to be drawn within 24 hours of the urine collection, as well as your height and weight. Be sure to check with the lab personnel when obtaining the collection container. </w:t>
      </w:r>
    </w:p>
    <w:p w14:paraId="0AD903D3" w14:textId="447DCA9C" w:rsidR="00802958" w:rsidRDefault="5373F910" w:rsidP="21C47CDB">
      <w:pPr>
        <w:pStyle w:val="ListParagraph"/>
        <w:numPr>
          <w:ilvl w:val="0"/>
          <w:numId w:val="2"/>
        </w:numPr>
        <w:spacing w:beforeAutospacing="1" w:afterAutospacing="1"/>
        <w:rPr>
          <w:rFonts w:ascii="Verdana" w:eastAsia="Verdana" w:hAnsi="Verdana" w:cs="Verdana"/>
          <w:color w:val="000000" w:themeColor="text1"/>
          <w:sz w:val="24"/>
          <w:szCs w:val="24"/>
        </w:rPr>
      </w:pPr>
      <w:r w:rsidRPr="21C47CDB">
        <w:rPr>
          <w:rFonts w:ascii="Arial" w:eastAsia="Arial" w:hAnsi="Arial" w:cs="Arial"/>
          <w:color w:val="000000" w:themeColor="text1"/>
          <w:sz w:val="24"/>
          <w:szCs w:val="24"/>
        </w:rPr>
        <w:t xml:space="preserve">If you have any questions or </w:t>
      </w:r>
      <w:r w:rsidR="27ECA870" w:rsidRPr="21C47CDB">
        <w:rPr>
          <w:rFonts w:ascii="Arial" w:eastAsia="Arial" w:hAnsi="Arial" w:cs="Arial"/>
          <w:color w:val="000000" w:themeColor="text1"/>
          <w:sz w:val="24"/>
          <w:szCs w:val="24"/>
        </w:rPr>
        <w:t>concerns,</w:t>
      </w:r>
      <w:r w:rsidRPr="21C47CDB">
        <w:rPr>
          <w:rFonts w:ascii="Arial" w:eastAsia="Arial" w:hAnsi="Arial" w:cs="Arial"/>
          <w:color w:val="000000" w:themeColor="text1"/>
          <w:sz w:val="24"/>
          <w:szCs w:val="24"/>
        </w:rPr>
        <w:t xml:space="preserve"> please call the laboratory or your physician.</w:t>
      </w:r>
      <w:r w:rsidRPr="21C47CDB">
        <w:rPr>
          <w:rFonts w:ascii="Verdana" w:eastAsia="Verdana" w:hAnsi="Verdana" w:cs="Verdana"/>
          <w:color w:val="000000" w:themeColor="text1"/>
          <w:sz w:val="24"/>
          <w:szCs w:val="24"/>
        </w:rPr>
        <w:t xml:space="preserve"> </w:t>
      </w:r>
    </w:p>
    <w:p w14:paraId="4DDC63EF" w14:textId="098FC4F2" w:rsidR="00802958" w:rsidRDefault="00802958" w:rsidP="21C47CDB">
      <w:pPr>
        <w:spacing w:line="240" w:lineRule="auto"/>
        <w:jc w:val="center"/>
        <w:rPr>
          <w:rFonts w:ascii="Verdana" w:eastAsia="Verdana" w:hAnsi="Verdana" w:cs="Verdana"/>
          <w:b/>
          <w:bCs/>
          <w:color w:val="000000" w:themeColor="text1"/>
          <w:sz w:val="28"/>
          <w:szCs w:val="28"/>
          <w:u w:val="single"/>
        </w:rPr>
      </w:pPr>
    </w:p>
    <w:p w14:paraId="53FFE884" w14:textId="7C2AD4F6" w:rsidR="00802958" w:rsidRDefault="5373F910" w:rsidP="21C47CDB">
      <w:pPr>
        <w:spacing w:line="240" w:lineRule="auto"/>
        <w:jc w:val="center"/>
        <w:rPr>
          <w:rFonts w:ascii="Verdana" w:eastAsia="Verdana" w:hAnsi="Verdana" w:cs="Verdana"/>
          <w:color w:val="000000" w:themeColor="text1"/>
          <w:sz w:val="28"/>
          <w:szCs w:val="28"/>
          <w:u w:val="single"/>
        </w:rPr>
      </w:pPr>
      <w:r w:rsidRPr="21C47CDB">
        <w:rPr>
          <w:rFonts w:ascii="Verdana" w:eastAsia="Verdana" w:hAnsi="Verdana" w:cs="Verdana"/>
          <w:b/>
          <w:bCs/>
          <w:color w:val="000000" w:themeColor="text1"/>
          <w:sz w:val="28"/>
          <w:szCs w:val="28"/>
          <w:u w:val="single"/>
        </w:rPr>
        <w:t>All samples must be dropped off:</w:t>
      </w:r>
    </w:p>
    <w:p w14:paraId="3D97F17F" w14:textId="22371920" w:rsidR="00802958" w:rsidRDefault="5373F910" w:rsidP="21C47CDB">
      <w:pPr>
        <w:spacing w:line="240" w:lineRule="auto"/>
        <w:jc w:val="center"/>
        <w:rPr>
          <w:rFonts w:ascii="Verdana" w:eastAsia="Verdana" w:hAnsi="Verdana" w:cs="Verdana"/>
          <w:color w:val="000000" w:themeColor="text1"/>
          <w:sz w:val="28"/>
          <w:szCs w:val="28"/>
          <w:u w:val="single"/>
        </w:rPr>
      </w:pPr>
      <w:r w:rsidRPr="21C47CDB">
        <w:rPr>
          <w:rFonts w:ascii="Verdana" w:eastAsia="Verdana" w:hAnsi="Verdana" w:cs="Verdana"/>
          <w:b/>
          <w:bCs/>
          <w:color w:val="000000" w:themeColor="text1"/>
          <w:sz w:val="28"/>
          <w:szCs w:val="28"/>
          <w:u w:val="single"/>
        </w:rPr>
        <w:t>Pavilion Laboratory</w:t>
      </w:r>
    </w:p>
    <w:p w14:paraId="5877C81F" w14:textId="2C2128C1" w:rsidR="00802958" w:rsidRDefault="5373F910" w:rsidP="21C47CDB">
      <w:pPr>
        <w:spacing w:line="240" w:lineRule="auto"/>
        <w:jc w:val="center"/>
        <w:rPr>
          <w:rFonts w:ascii="Verdana" w:eastAsia="Verdana" w:hAnsi="Verdana" w:cs="Verdana"/>
          <w:color w:val="000000" w:themeColor="text1"/>
          <w:sz w:val="24"/>
          <w:szCs w:val="24"/>
        </w:rPr>
      </w:pPr>
      <w:r w:rsidRPr="21C47CDB">
        <w:rPr>
          <w:rFonts w:ascii="Verdana" w:eastAsia="Verdana" w:hAnsi="Verdana" w:cs="Verdana"/>
          <w:b/>
          <w:bCs/>
          <w:color w:val="000000" w:themeColor="text1"/>
          <w:sz w:val="24"/>
          <w:szCs w:val="24"/>
        </w:rPr>
        <w:t>750 Wellington Ave entrance 22</w:t>
      </w:r>
    </w:p>
    <w:p w14:paraId="6FC809E1" w14:textId="72D83110" w:rsidR="00802958" w:rsidRDefault="5373F910" w:rsidP="21C47CDB">
      <w:pPr>
        <w:spacing w:line="240" w:lineRule="auto"/>
        <w:jc w:val="center"/>
        <w:rPr>
          <w:rFonts w:ascii="Verdana" w:eastAsia="Verdana" w:hAnsi="Verdana" w:cs="Verdana"/>
          <w:color w:val="000000" w:themeColor="text1"/>
          <w:sz w:val="24"/>
          <w:szCs w:val="24"/>
        </w:rPr>
      </w:pPr>
      <w:r w:rsidRPr="21C47CDB">
        <w:rPr>
          <w:rFonts w:ascii="Verdana" w:eastAsia="Verdana" w:hAnsi="Verdana" w:cs="Verdana"/>
          <w:b/>
          <w:bCs/>
          <w:color w:val="000000" w:themeColor="text1"/>
          <w:sz w:val="24"/>
          <w:szCs w:val="24"/>
        </w:rPr>
        <w:t xml:space="preserve">Monday- Friday 7:00am-5:30pm </w:t>
      </w:r>
    </w:p>
    <w:p w14:paraId="43D380A3" w14:textId="79914F51" w:rsidR="00802958" w:rsidRDefault="5373F910" w:rsidP="21C47CDB">
      <w:pPr>
        <w:spacing w:line="240" w:lineRule="auto"/>
        <w:jc w:val="center"/>
        <w:rPr>
          <w:rFonts w:ascii="Verdana" w:eastAsia="Verdana" w:hAnsi="Verdana" w:cs="Verdana"/>
          <w:color w:val="000000" w:themeColor="text1"/>
          <w:sz w:val="24"/>
          <w:szCs w:val="24"/>
        </w:rPr>
      </w:pPr>
      <w:r w:rsidRPr="21C47CDB">
        <w:rPr>
          <w:rFonts w:ascii="Verdana" w:eastAsia="Verdana" w:hAnsi="Verdana" w:cs="Verdana"/>
          <w:b/>
          <w:bCs/>
          <w:color w:val="000000" w:themeColor="text1"/>
          <w:sz w:val="24"/>
          <w:szCs w:val="24"/>
        </w:rPr>
        <w:t xml:space="preserve">Saturday- 7:00am-12:00pm </w:t>
      </w:r>
    </w:p>
    <w:p w14:paraId="224C46C6" w14:textId="4D420148" w:rsidR="00802958" w:rsidRDefault="5373F910" w:rsidP="21C47CDB">
      <w:pPr>
        <w:spacing w:line="240" w:lineRule="auto"/>
        <w:jc w:val="center"/>
        <w:rPr>
          <w:rFonts w:ascii="Times New Roman" w:eastAsia="Times New Roman" w:hAnsi="Times New Roman" w:cs="Times New Roman"/>
          <w:color w:val="000000" w:themeColor="text1"/>
          <w:sz w:val="24"/>
          <w:szCs w:val="24"/>
        </w:rPr>
      </w:pPr>
      <w:r w:rsidRPr="21C47CDB">
        <w:rPr>
          <w:rFonts w:ascii="Times New Roman" w:eastAsia="Times New Roman" w:hAnsi="Times New Roman" w:cs="Times New Roman"/>
          <w:b/>
          <w:bCs/>
          <w:color w:val="000000" w:themeColor="text1"/>
          <w:sz w:val="24"/>
          <w:szCs w:val="24"/>
        </w:rPr>
        <w:t>St. Mary’s Laboratory Services</w:t>
      </w:r>
    </w:p>
    <w:p w14:paraId="1365EF22" w14:textId="6B1D8CDD" w:rsidR="00802958" w:rsidRDefault="5373F910" w:rsidP="21C47CDB">
      <w:pPr>
        <w:spacing w:line="240" w:lineRule="auto"/>
        <w:jc w:val="center"/>
        <w:rPr>
          <w:rFonts w:ascii="Times New Roman" w:eastAsia="Times New Roman" w:hAnsi="Times New Roman" w:cs="Times New Roman"/>
          <w:color w:val="000000" w:themeColor="text1"/>
          <w:sz w:val="24"/>
          <w:szCs w:val="24"/>
        </w:rPr>
      </w:pPr>
      <w:r w:rsidRPr="21C47CDB">
        <w:rPr>
          <w:rFonts w:ascii="Times New Roman" w:eastAsia="Times New Roman" w:hAnsi="Times New Roman" w:cs="Times New Roman"/>
          <w:b/>
          <w:bCs/>
          <w:color w:val="000000" w:themeColor="text1"/>
          <w:sz w:val="24"/>
          <w:szCs w:val="24"/>
        </w:rPr>
        <w:t>(970)298-2071</w:t>
      </w:r>
    </w:p>
    <w:p w14:paraId="2C078E63" w14:textId="5916DBB9" w:rsidR="00802958" w:rsidRDefault="00802958" w:rsidP="21C47CDB">
      <w:pPr>
        <w:ind w:left="-270" w:right="-900"/>
      </w:pPr>
    </w:p>
    <w:sectPr w:rsidR="00802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E837"/>
    <w:multiLevelType w:val="hybridMultilevel"/>
    <w:tmpl w:val="BD003436"/>
    <w:lvl w:ilvl="0" w:tplc="7A081A60">
      <w:start w:val="1"/>
      <w:numFmt w:val="decimal"/>
      <w:lvlText w:val="%1."/>
      <w:lvlJc w:val="left"/>
      <w:pPr>
        <w:ind w:left="720" w:hanging="360"/>
      </w:pPr>
    </w:lvl>
    <w:lvl w:ilvl="1" w:tplc="33A0DB8E">
      <w:start w:val="1"/>
      <w:numFmt w:val="lowerLetter"/>
      <w:lvlText w:val="%2."/>
      <w:lvlJc w:val="left"/>
      <w:pPr>
        <w:ind w:left="1440" w:hanging="360"/>
      </w:pPr>
    </w:lvl>
    <w:lvl w:ilvl="2" w:tplc="5E8A3B96">
      <w:start w:val="1"/>
      <w:numFmt w:val="lowerRoman"/>
      <w:lvlText w:val="%3."/>
      <w:lvlJc w:val="right"/>
      <w:pPr>
        <w:ind w:left="2160" w:hanging="180"/>
      </w:pPr>
    </w:lvl>
    <w:lvl w:ilvl="3" w:tplc="4F84F7CE">
      <w:start w:val="1"/>
      <w:numFmt w:val="decimal"/>
      <w:lvlText w:val="%4."/>
      <w:lvlJc w:val="left"/>
      <w:pPr>
        <w:ind w:left="2880" w:hanging="360"/>
      </w:pPr>
    </w:lvl>
    <w:lvl w:ilvl="4" w:tplc="6100BEBC">
      <w:start w:val="1"/>
      <w:numFmt w:val="lowerLetter"/>
      <w:lvlText w:val="%5."/>
      <w:lvlJc w:val="left"/>
      <w:pPr>
        <w:ind w:left="3600" w:hanging="360"/>
      </w:pPr>
    </w:lvl>
    <w:lvl w:ilvl="5" w:tplc="DBE0D564">
      <w:start w:val="1"/>
      <w:numFmt w:val="lowerRoman"/>
      <w:lvlText w:val="%6."/>
      <w:lvlJc w:val="right"/>
      <w:pPr>
        <w:ind w:left="4320" w:hanging="180"/>
      </w:pPr>
    </w:lvl>
    <w:lvl w:ilvl="6" w:tplc="025E0BE6">
      <w:start w:val="1"/>
      <w:numFmt w:val="decimal"/>
      <w:lvlText w:val="%7."/>
      <w:lvlJc w:val="left"/>
      <w:pPr>
        <w:ind w:left="5040" w:hanging="360"/>
      </w:pPr>
    </w:lvl>
    <w:lvl w:ilvl="7" w:tplc="DADA8A82">
      <w:start w:val="1"/>
      <w:numFmt w:val="lowerLetter"/>
      <w:lvlText w:val="%8."/>
      <w:lvlJc w:val="left"/>
      <w:pPr>
        <w:ind w:left="5760" w:hanging="360"/>
      </w:pPr>
    </w:lvl>
    <w:lvl w:ilvl="8" w:tplc="2CC262FE">
      <w:start w:val="1"/>
      <w:numFmt w:val="lowerRoman"/>
      <w:lvlText w:val="%9."/>
      <w:lvlJc w:val="right"/>
      <w:pPr>
        <w:ind w:left="6480" w:hanging="180"/>
      </w:pPr>
    </w:lvl>
  </w:abstractNum>
  <w:abstractNum w:abstractNumId="1" w15:restartNumberingAfterBreak="0">
    <w:nsid w:val="5D826162"/>
    <w:multiLevelType w:val="hybridMultilevel"/>
    <w:tmpl w:val="F00481DE"/>
    <w:lvl w:ilvl="0" w:tplc="8B7691D6">
      <w:start w:val="1"/>
      <w:numFmt w:val="bullet"/>
      <w:lvlText w:val=""/>
      <w:lvlJc w:val="left"/>
      <w:pPr>
        <w:ind w:left="720" w:hanging="360"/>
      </w:pPr>
      <w:rPr>
        <w:rFonts w:ascii="Symbol" w:hAnsi="Symbol" w:hint="default"/>
      </w:rPr>
    </w:lvl>
    <w:lvl w:ilvl="1" w:tplc="6576C6C0">
      <w:start w:val="1"/>
      <w:numFmt w:val="bullet"/>
      <w:lvlText w:val="o"/>
      <w:lvlJc w:val="left"/>
      <w:pPr>
        <w:ind w:left="1440" w:hanging="360"/>
      </w:pPr>
      <w:rPr>
        <w:rFonts w:ascii="Courier New" w:hAnsi="Courier New" w:hint="default"/>
      </w:rPr>
    </w:lvl>
    <w:lvl w:ilvl="2" w:tplc="4D0AF324">
      <w:start w:val="1"/>
      <w:numFmt w:val="bullet"/>
      <w:lvlText w:val=""/>
      <w:lvlJc w:val="left"/>
      <w:pPr>
        <w:ind w:left="2160" w:hanging="360"/>
      </w:pPr>
      <w:rPr>
        <w:rFonts w:ascii="Wingdings" w:hAnsi="Wingdings" w:hint="default"/>
      </w:rPr>
    </w:lvl>
    <w:lvl w:ilvl="3" w:tplc="5BF643B6">
      <w:start w:val="1"/>
      <w:numFmt w:val="bullet"/>
      <w:lvlText w:val=""/>
      <w:lvlJc w:val="left"/>
      <w:pPr>
        <w:ind w:left="2880" w:hanging="360"/>
      </w:pPr>
      <w:rPr>
        <w:rFonts w:ascii="Symbol" w:hAnsi="Symbol" w:hint="default"/>
      </w:rPr>
    </w:lvl>
    <w:lvl w:ilvl="4" w:tplc="FD6E1236">
      <w:start w:val="1"/>
      <w:numFmt w:val="bullet"/>
      <w:lvlText w:val="o"/>
      <w:lvlJc w:val="left"/>
      <w:pPr>
        <w:ind w:left="3600" w:hanging="360"/>
      </w:pPr>
      <w:rPr>
        <w:rFonts w:ascii="Courier New" w:hAnsi="Courier New" w:hint="default"/>
      </w:rPr>
    </w:lvl>
    <w:lvl w:ilvl="5" w:tplc="24CE4D56">
      <w:start w:val="1"/>
      <w:numFmt w:val="bullet"/>
      <w:lvlText w:val=""/>
      <w:lvlJc w:val="left"/>
      <w:pPr>
        <w:ind w:left="4320" w:hanging="360"/>
      </w:pPr>
      <w:rPr>
        <w:rFonts w:ascii="Wingdings" w:hAnsi="Wingdings" w:hint="default"/>
      </w:rPr>
    </w:lvl>
    <w:lvl w:ilvl="6" w:tplc="4412E60E">
      <w:start w:val="1"/>
      <w:numFmt w:val="bullet"/>
      <w:lvlText w:val=""/>
      <w:lvlJc w:val="left"/>
      <w:pPr>
        <w:ind w:left="5040" w:hanging="360"/>
      </w:pPr>
      <w:rPr>
        <w:rFonts w:ascii="Symbol" w:hAnsi="Symbol" w:hint="default"/>
      </w:rPr>
    </w:lvl>
    <w:lvl w:ilvl="7" w:tplc="29FE44DA">
      <w:start w:val="1"/>
      <w:numFmt w:val="bullet"/>
      <w:lvlText w:val="o"/>
      <w:lvlJc w:val="left"/>
      <w:pPr>
        <w:ind w:left="5760" w:hanging="360"/>
      </w:pPr>
      <w:rPr>
        <w:rFonts w:ascii="Courier New" w:hAnsi="Courier New" w:hint="default"/>
      </w:rPr>
    </w:lvl>
    <w:lvl w:ilvl="8" w:tplc="BDF4E114">
      <w:start w:val="1"/>
      <w:numFmt w:val="bullet"/>
      <w:lvlText w:val=""/>
      <w:lvlJc w:val="left"/>
      <w:pPr>
        <w:ind w:left="6480" w:hanging="360"/>
      </w:pPr>
      <w:rPr>
        <w:rFonts w:ascii="Wingdings" w:hAnsi="Wingdings" w:hint="default"/>
      </w:rPr>
    </w:lvl>
  </w:abstractNum>
  <w:num w:numId="1" w16cid:durableId="1368725366">
    <w:abstractNumId w:val="1"/>
  </w:num>
  <w:num w:numId="2" w16cid:durableId="88005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EE8677"/>
    <w:rsid w:val="00080931"/>
    <w:rsid w:val="00165E06"/>
    <w:rsid w:val="00802958"/>
    <w:rsid w:val="00D10E89"/>
    <w:rsid w:val="065D5FF0"/>
    <w:rsid w:val="112062E6"/>
    <w:rsid w:val="1BAC11A0"/>
    <w:rsid w:val="1D545508"/>
    <w:rsid w:val="21BD19B6"/>
    <w:rsid w:val="21C47CDB"/>
    <w:rsid w:val="22F8A7F5"/>
    <w:rsid w:val="27D700D4"/>
    <w:rsid w:val="27ECA870"/>
    <w:rsid w:val="3E6453A8"/>
    <w:rsid w:val="437B1D28"/>
    <w:rsid w:val="45EE8677"/>
    <w:rsid w:val="532D6B25"/>
    <w:rsid w:val="5373F910"/>
    <w:rsid w:val="5655652A"/>
    <w:rsid w:val="5871A1C9"/>
    <w:rsid w:val="5B1B47F1"/>
    <w:rsid w:val="5C0CF082"/>
    <w:rsid w:val="66CE3A49"/>
    <w:rsid w:val="6A963C16"/>
    <w:rsid w:val="75C7C58E"/>
    <w:rsid w:val="7ACE2E75"/>
    <w:rsid w:val="7F3DF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0404"/>
  <w15:chartTrackingRefBased/>
  <w15:docId w15:val="{BBA76486-EFF5-4915-8E0D-74A9956A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Hanson</dc:creator>
  <cp:keywords/>
  <dc:description/>
  <cp:lastModifiedBy>Hanson, Heather L</cp:lastModifiedBy>
  <cp:revision>4</cp:revision>
  <dcterms:created xsi:type="dcterms:W3CDTF">2022-11-04T16:15:00Z</dcterms:created>
  <dcterms:modified xsi:type="dcterms:W3CDTF">2023-11-17T22:25:00Z</dcterms:modified>
</cp:coreProperties>
</file>