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92EB" w14:textId="3935547E" w:rsidR="007951F0" w:rsidRDefault="006166E0" w:rsidP="1AEEA89A">
      <w:pPr>
        <w:ind w:left="-720" w:right="-900"/>
      </w:pPr>
      <w:r>
        <w:rPr>
          <w:noProof/>
        </w:rPr>
        <w:drawing>
          <wp:inline distT="0" distB="0" distL="0" distR="0" wp14:anchorId="43992E0E" wp14:editId="1EC6519A">
            <wp:extent cx="1986280" cy="614680"/>
            <wp:effectExtent l="0" t="0" r="0" b="0"/>
            <wp:docPr id="1669095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5A022A5">
        <w:t xml:space="preserve">        </w:t>
      </w:r>
      <w:r>
        <w:rPr>
          <w:noProof/>
        </w:rPr>
        <mc:AlternateContent>
          <mc:Choice Requires="wps">
            <w:drawing>
              <wp:inline distT="0" distB="0" distL="0" distR="0" wp14:anchorId="71B3EAB4" wp14:editId="5F3E9657">
                <wp:extent cx="4312920" cy="452120"/>
                <wp:effectExtent l="0" t="0" r="11430" b="24130"/>
                <wp:docPr id="13377527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4A13BA" w14:textId="77777777" w:rsidR="006166E0" w:rsidRDefault="006166E0" w:rsidP="00C64AC2">
                            <w:pPr>
                              <w:spacing w:line="254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Instrucciones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recolección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paciente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  <w:r w:rsidR="25A022A5">
        <w:t xml:space="preserve"> </w:t>
      </w:r>
    </w:p>
    <w:p w14:paraId="7E7CA8F1" w14:textId="77777777" w:rsidR="006166E0" w:rsidRDefault="7507E10B" w:rsidP="1AEEA89A">
      <w:pPr>
        <w:spacing w:beforeAutospacing="1" w:afterAutospacing="1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24F2855E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ES"/>
        </w:rPr>
        <w:t>Recolección de heces</w:t>
      </w:r>
    </w:p>
    <w:p w14:paraId="2C078E63" w14:textId="3543A0CD" w:rsidR="007951F0" w:rsidRDefault="626795B4" w:rsidP="006166E0">
      <w:pPr>
        <w:spacing w:line="240" w:lineRule="auto"/>
        <w:rPr>
          <w:rFonts w:ascii="Arial" w:eastAsia="Arial" w:hAnsi="Arial" w:cs="Arial"/>
          <w:sz w:val="18"/>
          <w:szCs w:val="18"/>
        </w:rPr>
      </w:pPr>
      <w:proofErr w:type="spellStart"/>
      <w:r w:rsidRPr="1AEEA89A">
        <w:rPr>
          <w:rFonts w:ascii="Arial" w:eastAsia="Arial" w:hAnsi="Arial" w:cs="Arial"/>
          <w:color w:val="000000" w:themeColor="text1"/>
          <w:sz w:val="18"/>
          <w:szCs w:val="18"/>
        </w:rPr>
        <w:t>Materiales</w:t>
      </w:r>
      <w:proofErr w:type="spellEnd"/>
      <w:r w:rsidRPr="1AEEA89A">
        <w:rPr>
          <w:rFonts w:ascii="Arial" w:eastAsia="Arial" w:hAnsi="Arial" w:cs="Arial"/>
          <w:color w:val="000000" w:themeColor="text1"/>
          <w:sz w:val="18"/>
          <w:szCs w:val="18"/>
        </w:rPr>
        <w:t>:</w:t>
      </w:r>
    </w:p>
    <w:p w14:paraId="1F98F818" w14:textId="5187698E" w:rsidR="626795B4" w:rsidRDefault="626795B4" w:rsidP="006166E0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Un contenedor de plástico de boca ancha </w:t>
      </w:r>
      <w:r w:rsidRPr="1AEEA89A">
        <w:rPr>
          <w:rFonts w:ascii="Arial" w:eastAsia="Arial" w:hAnsi="Arial" w:cs="Arial"/>
          <w:sz w:val="18"/>
          <w:szCs w:val="18"/>
        </w:rPr>
        <w:t xml:space="preserve"> </w:t>
      </w:r>
    </w:p>
    <w:p w14:paraId="42D51C4E" w14:textId="2D1A81F0" w:rsidR="626795B4" w:rsidRDefault="626795B4" w:rsidP="006166E0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Guantes </w:t>
      </w:r>
      <w:r w:rsidRPr="1AEEA89A">
        <w:rPr>
          <w:rFonts w:ascii="Arial" w:eastAsia="Arial" w:hAnsi="Arial" w:cs="Arial"/>
          <w:sz w:val="18"/>
          <w:szCs w:val="18"/>
        </w:rPr>
        <w:t xml:space="preserve"> </w:t>
      </w:r>
    </w:p>
    <w:p w14:paraId="47C7D1D1" w14:textId="75740B11" w:rsidR="626795B4" w:rsidRDefault="626795B4" w:rsidP="006166E0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Gorro de recolección </w:t>
      </w:r>
      <w:r w:rsidRPr="1AEEA89A">
        <w:rPr>
          <w:rFonts w:ascii="Arial" w:eastAsia="Arial" w:hAnsi="Arial" w:cs="Arial"/>
          <w:sz w:val="18"/>
          <w:szCs w:val="18"/>
        </w:rPr>
        <w:t xml:space="preserve"> </w:t>
      </w:r>
    </w:p>
    <w:p w14:paraId="0E7F022D" w14:textId="3A8B10CA" w:rsidR="626795B4" w:rsidRDefault="626795B4" w:rsidP="006166E0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Depresor lingual </w:t>
      </w:r>
      <w:r w:rsidRPr="1AEEA89A">
        <w:rPr>
          <w:rFonts w:ascii="Arial" w:eastAsia="Arial" w:hAnsi="Arial" w:cs="Arial"/>
          <w:sz w:val="18"/>
          <w:szCs w:val="18"/>
        </w:rPr>
        <w:t xml:space="preserve"> </w:t>
      </w:r>
    </w:p>
    <w:p w14:paraId="710D77C4" w14:textId="31A578C7" w:rsidR="626795B4" w:rsidRDefault="626795B4" w:rsidP="006166E0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MX"/>
        </w:rPr>
        <w:t xml:space="preserve">Un frasco mediano de </w:t>
      </w:r>
      <w:proofErr w:type="spellStart"/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MX"/>
        </w:rPr>
        <w:t>ParaPak</w:t>
      </w:r>
      <w:proofErr w:type="spellEnd"/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MX"/>
        </w:rPr>
        <w:t xml:space="preserve"> C&amp;S y un frasco mediano de Total </w:t>
      </w:r>
      <w:proofErr w:type="spellStart"/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MX"/>
        </w:rPr>
        <w:t>Fix</w:t>
      </w:r>
      <w:proofErr w:type="spellEnd"/>
      <w:r w:rsidRPr="1AEEA89A">
        <w:rPr>
          <w:rFonts w:ascii="Arial" w:eastAsia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1AEEA89A">
        <w:rPr>
          <w:rFonts w:ascii="Arial" w:eastAsia="Arial" w:hAnsi="Arial" w:cs="Arial"/>
          <w:sz w:val="18"/>
          <w:szCs w:val="18"/>
        </w:rPr>
        <w:t xml:space="preserve"> </w:t>
      </w:r>
    </w:p>
    <w:p w14:paraId="72D127F8" w14:textId="6701974D" w:rsidR="626795B4" w:rsidRDefault="626795B4" w:rsidP="1AEEA89A">
      <w:p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MX"/>
        </w:rPr>
        <w:t xml:space="preserve">Por favor, recoja su muestra de heces usando las siguientes pautas. Esto mejorara la recuperación de organismos patógenos y puede eliminar la necesidad de continuar o repetir las pruebas. </w:t>
      </w:r>
    </w:p>
    <w:p w14:paraId="18950BAE" w14:textId="28086060" w:rsidR="626795B4" w:rsidRDefault="626795B4" w:rsidP="1AEEA89A">
      <w:p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b/>
          <w:bCs/>
          <w:color w:val="016E59"/>
          <w:sz w:val="18"/>
          <w:szCs w:val="18"/>
          <w:lang w:val="es-ES"/>
        </w:rPr>
        <w:t>Inodoro Estándar:</w:t>
      </w: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 Coloque el gorro de recolección debajo del asiento del inodoro.</w:t>
      </w:r>
      <w:r w:rsidRPr="1AEEA89A">
        <w:rPr>
          <w:rFonts w:ascii="Arial" w:eastAsia="Arial" w:hAnsi="Arial" w:cs="Arial"/>
          <w:color w:val="333333"/>
          <w:sz w:val="18"/>
          <w:szCs w:val="18"/>
          <w:lang w:val="es-MX"/>
        </w:rPr>
        <w:t xml:space="preserve"> </w:t>
      </w:r>
    </w:p>
    <w:p w14:paraId="46258321" w14:textId="3054E36C" w:rsidR="626795B4" w:rsidRDefault="626795B4" w:rsidP="1AEEA89A">
      <w:p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b/>
          <w:bCs/>
          <w:color w:val="016E59"/>
          <w:sz w:val="18"/>
          <w:szCs w:val="18"/>
          <w:lang w:val="es-ES"/>
        </w:rPr>
        <w:t>Bacinica:</w:t>
      </w: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 Limpie y enjuague bien el reservorio. Deje que se seque bien antes de la recolección.</w:t>
      </w:r>
    </w:p>
    <w:p w14:paraId="0772373D" w14:textId="40294D0D" w:rsidR="626795B4" w:rsidRDefault="626795B4" w:rsidP="1AEEA89A">
      <w:p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proofErr w:type="spellStart"/>
      <w:r w:rsidRPr="1AEEA89A">
        <w:rPr>
          <w:rFonts w:ascii="Arial" w:eastAsia="Arial" w:hAnsi="Arial" w:cs="Arial"/>
          <w:b/>
          <w:bCs/>
          <w:color w:val="016E59"/>
          <w:sz w:val="18"/>
          <w:szCs w:val="18"/>
        </w:rPr>
        <w:t>Pañal</w:t>
      </w:r>
      <w:proofErr w:type="spellEnd"/>
      <w:r w:rsidRPr="1AEEA89A">
        <w:rPr>
          <w:rFonts w:ascii="Arial" w:eastAsia="Arial" w:hAnsi="Arial" w:cs="Arial"/>
          <w:b/>
          <w:bCs/>
          <w:color w:val="016E59"/>
          <w:sz w:val="18"/>
          <w:szCs w:val="18"/>
        </w:rPr>
        <w:t>:</w:t>
      </w:r>
      <w:r w:rsidRPr="1AEEA89A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Alinee el panal con plástico para envolver o voltee el panal forrado de plástico de adentro hacia afuera. Colóquelo de forma segura en el niño. Muchos pañales desechables tienen químicos que interferirán con las pruebas.</w:t>
      </w:r>
    </w:p>
    <w:p w14:paraId="0D35F52E" w14:textId="4436BDE5" w:rsidR="626795B4" w:rsidRDefault="626795B4" w:rsidP="1AEEA89A">
      <w:p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Es importante que la muestra de heces no este contaminado con orina o agua. Después del movimiento intestinal, transfiera la muestra de heces al contenedor proporcionado por el laboratorio.</w:t>
      </w:r>
    </w:p>
    <w:p w14:paraId="0A080FA2" w14:textId="218F1420" w:rsidR="626795B4" w:rsidRDefault="626795B4" w:rsidP="1AEEA89A">
      <w:p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Contenedor de plástico de boca ancha para heces (cruda) sin conservantes.</w:t>
      </w:r>
    </w:p>
    <w:p w14:paraId="5B325871" w14:textId="1DCC7773" w:rsidR="626795B4" w:rsidRDefault="626795B4" w:rsidP="1AEEA89A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Recoja una muestra de heces fresca y aleatoria en un contendedor impermeable. </w:t>
      </w:r>
    </w:p>
    <w:p w14:paraId="25C97A63" w14:textId="29267BDF" w:rsidR="626795B4" w:rsidRDefault="626795B4" w:rsidP="1AEEA89A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Etiquete el contenedor con su nombre completo, fecha de nacimiento, fecha y hora de recolección. </w:t>
      </w:r>
    </w:p>
    <w:p w14:paraId="1D3A1045" w14:textId="2058F5A2" w:rsidR="626795B4" w:rsidRDefault="626795B4" w:rsidP="1AEEA89A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La muestra DEBE ser llevada al laboratorio dentro de una (1) hora de ser recogida </w:t>
      </w:r>
      <w:proofErr w:type="gramStart"/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o  puede</w:t>
      </w:r>
      <w:proofErr w:type="gramEnd"/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 ser colocada en el refrigerador. </w:t>
      </w:r>
    </w:p>
    <w:p w14:paraId="7F280DEB" w14:textId="48FC14A6" w:rsidR="626795B4" w:rsidRDefault="626795B4" w:rsidP="1AEEA89A">
      <w:p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Heces (Conservada)- Para-Pak C&amp;S (frasco naranja) y Total </w:t>
      </w:r>
      <w:proofErr w:type="spellStart"/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Fix</w:t>
      </w:r>
      <w:proofErr w:type="spellEnd"/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 (frasco negro).</w:t>
      </w:r>
    </w:p>
    <w:p w14:paraId="2E93F33A" w14:textId="1B847F29" w:rsidR="626795B4" w:rsidRDefault="626795B4" w:rsidP="1AEEA89A">
      <w:pPr>
        <w:pStyle w:val="ListParagraph"/>
        <w:numPr>
          <w:ilvl w:val="0"/>
          <w:numId w:val="1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Use la cuchara adjuntada en el frasco para obtener muestras de diferentes áreas de heces, especialmente donde se observa sangre y/o mucosidad.  </w:t>
      </w:r>
    </w:p>
    <w:p w14:paraId="44CB0746" w14:textId="1E0833D3" w:rsidR="626795B4" w:rsidRDefault="626795B4" w:rsidP="1AEEA89A">
      <w:pPr>
        <w:pStyle w:val="ListParagraph"/>
        <w:numPr>
          <w:ilvl w:val="0"/>
          <w:numId w:val="1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Agregue suficiente muestra para que lleve el líquido a la línea roja del frasco Para-Pak C&amp;S (frasco naranja). </w:t>
      </w:r>
    </w:p>
    <w:p w14:paraId="1FCA281F" w14:textId="26E26DB5" w:rsidR="626795B4" w:rsidRDefault="626795B4" w:rsidP="1AEEA89A">
      <w:pPr>
        <w:pStyle w:val="ListParagraph"/>
        <w:numPr>
          <w:ilvl w:val="0"/>
          <w:numId w:val="1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Agregue suficiente muestra para que lleve el líquido a la línea negra del frasco Total </w:t>
      </w:r>
      <w:proofErr w:type="spellStart"/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Fix</w:t>
      </w:r>
      <w:proofErr w:type="spellEnd"/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 (frasco negro). </w:t>
      </w:r>
      <w:r w:rsidRPr="1AEEA89A">
        <w:rPr>
          <w:rFonts w:ascii="Arial" w:eastAsia="Arial" w:hAnsi="Arial" w:cs="Arial"/>
          <w:b/>
          <w:bCs/>
          <w:color w:val="333333"/>
          <w:sz w:val="18"/>
          <w:szCs w:val="18"/>
          <w:lang w:val="es-ES"/>
        </w:rPr>
        <w:t>NOTA:</w:t>
      </w: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 El tamaño de la muestra es importante, NO LLENE DEBAJO O SOBRELLENE DE LA LINEA. Si la muestra no se conserva adecuadamente, es posible que deba recolectar otra vez. </w:t>
      </w:r>
    </w:p>
    <w:p w14:paraId="4A0C526B" w14:textId="50474A2A" w:rsidR="626795B4" w:rsidRDefault="626795B4" w:rsidP="1AEEA89A">
      <w:pPr>
        <w:pStyle w:val="ListParagraph"/>
        <w:numPr>
          <w:ilvl w:val="0"/>
          <w:numId w:val="1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Tape y mezcle vigorosamente. La muestra debe mantenerse refrigerada hasta que sea llevada al laboratorio.</w:t>
      </w:r>
    </w:p>
    <w:p w14:paraId="6CA2234C" w14:textId="70BEF380" w:rsidR="626795B4" w:rsidRDefault="626795B4" w:rsidP="1AEEA89A">
      <w:pPr>
        <w:pStyle w:val="ListParagraph"/>
        <w:numPr>
          <w:ilvl w:val="0"/>
          <w:numId w:val="1"/>
        </w:numPr>
        <w:spacing w:beforeAutospacing="1" w:afterAutospacing="1"/>
        <w:rPr>
          <w:rFonts w:ascii="Arial" w:eastAsia="Arial" w:hAnsi="Arial" w:cs="Arial"/>
          <w:color w:val="333333"/>
          <w:sz w:val="18"/>
          <w:szCs w:val="18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 xml:space="preserve">Etiquete los frascos con su nombre completo, fecha de nacimiento, fecha y hora de recolección.  </w:t>
      </w:r>
    </w:p>
    <w:p w14:paraId="043184A1" w14:textId="1B8231C6" w:rsidR="626795B4" w:rsidRDefault="626795B4" w:rsidP="1AEEA89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333333"/>
          <w:sz w:val="18"/>
          <w:szCs w:val="18"/>
          <w:lang w:val="es-ES"/>
        </w:rPr>
      </w:pPr>
      <w:r w:rsidRPr="1AEEA89A">
        <w:rPr>
          <w:rFonts w:ascii="Arial" w:eastAsia="Arial" w:hAnsi="Arial" w:cs="Arial"/>
          <w:color w:val="333333"/>
          <w:sz w:val="18"/>
          <w:szCs w:val="18"/>
          <w:lang w:val="es-ES"/>
        </w:rPr>
        <w:t>Coloque todos los contenedores en la bolsa de plástico junto con la requisición del laboratorio lleve los contenedores al laboratorio lo antes posible, preferiblemente el mismo día de recolección.</w:t>
      </w:r>
    </w:p>
    <w:p w14:paraId="6391C12B" w14:textId="6B4F6CBD" w:rsidR="626795B4" w:rsidRDefault="7507E10B" w:rsidP="24F2855E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color w:val="202124"/>
          <w:u w:val="single"/>
          <w:lang w:val="es"/>
        </w:rPr>
      </w:pPr>
      <w:r w:rsidRPr="24F2855E">
        <w:rPr>
          <w:rFonts w:ascii="Arial" w:eastAsia="Arial" w:hAnsi="Arial" w:cs="Arial"/>
          <w:b/>
          <w:bCs/>
          <w:color w:val="202124"/>
          <w:u w:val="single"/>
          <w:lang w:val="es"/>
        </w:rPr>
        <w:t>Devuelva la muestra a:</w:t>
      </w:r>
      <w:r w:rsidRPr="24F2855E">
        <w:rPr>
          <w:rFonts w:ascii="Arial" w:eastAsia="Arial" w:hAnsi="Arial" w:cs="Arial"/>
          <w:b/>
          <w:bCs/>
          <w:color w:val="202124"/>
          <w:lang w:val="es"/>
        </w:rPr>
        <w:t xml:space="preserve"> </w:t>
      </w:r>
    </w:p>
    <w:p w14:paraId="4F7138DC" w14:textId="312AE141" w:rsidR="626795B4" w:rsidRDefault="7507E10B" w:rsidP="24F2855E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color w:val="202124"/>
          <w:u w:val="single"/>
          <w:lang w:val="es"/>
        </w:rPr>
      </w:pPr>
      <w:r w:rsidRPr="24F2855E">
        <w:rPr>
          <w:rFonts w:ascii="Arial" w:eastAsia="Arial" w:hAnsi="Arial" w:cs="Arial"/>
          <w:b/>
          <w:bCs/>
          <w:color w:val="202124"/>
          <w:u w:val="single"/>
          <w:lang w:val="es"/>
        </w:rPr>
        <w:t>Pabellón Médico Avanzado de St. Mary.</w:t>
      </w:r>
    </w:p>
    <w:p w14:paraId="1EEF013C" w14:textId="65ACF6DE" w:rsidR="626795B4" w:rsidRDefault="7507E10B" w:rsidP="24F2855E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color w:val="202124"/>
          <w:lang w:val="es"/>
        </w:rPr>
      </w:pPr>
      <w:r w:rsidRPr="24F2855E">
        <w:rPr>
          <w:rFonts w:ascii="Arial" w:eastAsia="Arial" w:hAnsi="Arial" w:cs="Arial"/>
          <w:b/>
          <w:bCs/>
          <w:color w:val="202124"/>
          <w:lang w:val="es"/>
        </w:rPr>
        <w:t xml:space="preserve"> Abierto de lunes a viernes de 7:00 a. m. a 5:30 p. m. </w:t>
      </w:r>
    </w:p>
    <w:p w14:paraId="4C7BBE98" w14:textId="5631A4B8" w:rsidR="626795B4" w:rsidRDefault="7507E10B" w:rsidP="24F2855E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color w:val="202124"/>
          <w:lang w:val="es"/>
        </w:rPr>
      </w:pPr>
      <w:r w:rsidRPr="24F2855E">
        <w:rPr>
          <w:rFonts w:ascii="Arial" w:eastAsia="Arial" w:hAnsi="Arial" w:cs="Arial"/>
          <w:b/>
          <w:bCs/>
          <w:color w:val="202124"/>
          <w:lang w:val="es"/>
        </w:rPr>
        <w:t xml:space="preserve">Sábados de 7:00 a. m. a 12:00 p. m. </w:t>
      </w:r>
    </w:p>
    <w:p w14:paraId="528CB53D" w14:textId="465D8557" w:rsidR="626795B4" w:rsidRDefault="7507E10B" w:rsidP="24F2855E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color w:val="202124"/>
        </w:rPr>
      </w:pPr>
      <w:r w:rsidRPr="24F2855E">
        <w:rPr>
          <w:rFonts w:ascii="Arial" w:eastAsia="Arial" w:hAnsi="Arial" w:cs="Arial"/>
          <w:b/>
          <w:bCs/>
          <w:color w:val="202124"/>
          <w:lang w:val="es"/>
        </w:rPr>
        <w:t>(750 Wellington: entrada 22).</w:t>
      </w:r>
    </w:p>
    <w:p w14:paraId="0381C799" w14:textId="16107430" w:rsidR="626795B4" w:rsidRDefault="7507E10B" w:rsidP="24F2855E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24F2855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s-ES"/>
        </w:rPr>
        <w:t xml:space="preserve">St. </w:t>
      </w:r>
      <w:proofErr w:type="spellStart"/>
      <w:r w:rsidRPr="24F2855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s-ES"/>
        </w:rPr>
        <w:t>Mary’s</w:t>
      </w:r>
      <w:proofErr w:type="spellEnd"/>
      <w:r w:rsidRPr="24F2855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s-ES"/>
        </w:rPr>
        <w:t xml:space="preserve"> Servicios Laboratorios - (970) 298-2071</w:t>
      </w:r>
    </w:p>
    <w:p w14:paraId="05D2013A" w14:textId="76C1DBE4" w:rsidR="1AEEA89A" w:rsidRDefault="1AEEA89A" w:rsidP="1AEEA89A">
      <w:pPr>
        <w:ind w:left="-900" w:right="-360"/>
      </w:pPr>
    </w:p>
    <w:sectPr w:rsidR="1AEEA89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A76B"/>
    <w:multiLevelType w:val="hybridMultilevel"/>
    <w:tmpl w:val="6C42AFC4"/>
    <w:lvl w:ilvl="0" w:tplc="6B0E75EA">
      <w:start w:val="1"/>
      <w:numFmt w:val="decimal"/>
      <w:lvlText w:val="%1."/>
      <w:lvlJc w:val="left"/>
      <w:pPr>
        <w:ind w:left="720" w:hanging="360"/>
      </w:pPr>
    </w:lvl>
    <w:lvl w:ilvl="1" w:tplc="128CE718">
      <w:start w:val="1"/>
      <w:numFmt w:val="lowerLetter"/>
      <w:lvlText w:val="%2."/>
      <w:lvlJc w:val="left"/>
      <w:pPr>
        <w:ind w:left="1440" w:hanging="360"/>
      </w:pPr>
    </w:lvl>
    <w:lvl w:ilvl="2" w:tplc="03983EF4">
      <w:start w:val="1"/>
      <w:numFmt w:val="lowerRoman"/>
      <w:lvlText w:val="%3."/>
      <w:lvlJc w:val="right"/>
      <w:pPr>
        <w:ind w:left="2160" w:hanging="180"/>
      </w:pPr>
    </w:lvl>
    <w:lvl w:ilvl="3" w:tplc="6FA69538">
      <w:start w:val="1"/>
      <w:numFmt w:val="decimal"/>
      <w:lvlText w:val="%4."/>
      <w:lvlJc w:val="left"/>
      <w:pPr>
        <w:ind w:left="2880" w:hanging="360"/>
      </w:pPr>
    </w:lvl>
    <w:lvl w:ilvl="4" w:tplc="0F741BD6">
      <w:start w:val="1"/>
      <w:numFmt w:val="lowerLetter"/>
      <w:lvlText w:val="%5."/>
      <w:lvlJc w:val="left"/>
      <w:pPr>
        <w:ind w:left="3600" w:hanging="360"/>
      </w:pPr>
    </w:lvl>
    <w:lvl w:ilvl="5" w:tplc="45C89958">
      <w:start w:val="1"/>
      <w:numFmt w:val="lowerRoman"/>
      <w:lvlText w:val="%6."/>
      <w:lvlJc w:val="right"/>
      <w:pPr>
        <w:ind w:left="4320" w:hanging="180"/>
      </w:pPr>
    </w:lvl>
    <w:lvl w:ilvl="6" w:tplc="7354F6E6">
      <w:start w:val="1"/>
      <w:numFmt w:val="decimal"/>
      <w:lvlText w:val="%7."/>
      <w:lvlJc w:val="left"/>
      <w:pPr>
        <w:ind w:left="5040" w:hanging="360"/>
      </w:pPr>
    </w:lvl>
    <w:lvl w:ilvl="7" w:tplc="88F812A4">
      <w:start w:val="1"/>
      <w:numFmt w:val="lowerLetter"/>
      <w:lvlText w:val="%8."/>
      <w:lvlJc w:val="left"/>
      <w:pPr>
        <w:ind w:left="5760" w:hanging="360"/>
      </w:pPr>
    </w:lvl>
    <w:lvl w:ilvl="8" w:tplc="64D49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5AD0"/>
    <w:multiLevelType w:val="hybridMultilevel"/>
    <w:tmpl w:val="AB30CBC8"/>
    <w:lvl w:ilvl="0" w:tplc="54049226">
      <w:start w:val="1"/>
      <w:numFmt w:val="decimal"/>
      <w:lvlText w:val="%1."/>
      <w:lvlJc w:val="left"/>
      <w:pPr>
        <w:ind w:left="720" w:hanging="360"/>
      </w:pPr>
    </w:lvl>
    <w:lvl w:ilvl="1" w:tplc="53E013A6">
      <w:start w:val="1"/>
      <w:numFmt w:val="lowerLetter"/>
      <w:lvlText w:val="%2."/>
      <w:lvlJc w:val="left"/>
      <w:pPr>
        <w:ind w:left="1440" w:hanging="360"/>
      </w:pPr>
    </w:lvl>
    <w:lvl w:ilvl="2" w:tplc="0A7A4950">
      <w:start w:val="1"/>
      <w:numFmt w:val="lowerRoman"/>
      <w:lvlText w:val="%3."/>
      <w:lvlJc w:val="right"/>
      <w:pPr>
        <w:ind w:left="2160" w:hanging="180"/>
      </w:pPr>
    </w:lvl>
    <w:lvl w:ilvl="3" w:tplc="165AF4A6">
      <w:start w:val="1"/>
      <w:numFmt w:val="decimal"/>
      <w:lvlText w:val="%4."/>
      <w:lvlJc w:val="left"/>
      <w:pPr>
        <w:ind w:left="2880" w:hanging="360"/>
      </w:pPr>
    </w:lvl>
    <w:lvl w:ilvl="4" w:tplc="22E2BA66">
      <w:start w:val="1"/>
      <w:numFmt w:val="lowerLetter"/>
      <w:lvlText w:val="%5."/>
      <w:lvlJc w:val="left"/>
      <w:pPr>
        <w:ind w:left="3600" w:hanging="360"/>
      </w:pPr>
    </w:lvl>
    <w:lvl w:ilvl="5" w:tplc="4DAE9826">
      <w:start w:val="1"/>
      <w:numFmt w:val="lowerRoman"/>
      <w:lvlText w:val="%6."/>
      <w:lvlJc w:val="right"/>
      <w:pPr>
        <w:ind w:left="4320" w:hanging="180"/>
      </w:pPr>
    </w:lvl>
    <w:lvl w:ilvl="6" w:tplc="949A45D4">
      <w:start w:val="1"/>
      <w:numFmt w:val="decimal"/>
      <w:lvlText w:val="%7."/>
      <w:lvlJc w:val="left"/>
      <w:pPr>
        <w:ind w:left="5040" w:hanging="360"/>
      </w:pPr>
    </w:lvl>
    <w:lvl w:ilvl="7" w:tplc="5BF8CC02">
      <w:start w:val="1"/>
      <w:numFmt w:val="lowerLetter"/>
      <w:lvlText w:val="%8."/>
      <w:lvlJc w:val="left"/>
      <w:pPr>
        <w:ind w:left="5760" w:hanging="360"/>
      </w:pPr>
    </w:lvl>
    <w:lvl w:ilvl="8" w:tplc="253832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847A"/>
    <w:multiLevelType w:val="hybridMultilevel"/>
    <w:tmpl w:val="EA6262CA"/>
    <w:lvl w:ilvl="0" w:tplc="4BB24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42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04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23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68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06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A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04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3818">
    <w:abstractNumId w:val="0"/>
  </w:num>
  <w:num w:numId="2" w16cid:durableId="1041439363">
    <w:abstractNumId w:val="1"/>
  </w:num>
  <w:num w:numId="3" w16cid:durableId="56079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8EE920"/>
    <w:rsid w:val="006166E0"/>
    <w:rsid w:val="007951F0"/>
    <w:rsid w:val="00BB8A89"/>
    <w:rsid w:val="0BDC53AA"/>
    <w:rsid w:val="163BF20D"/>
    <w:rsid w:val="1AEEA89A"/>
    <w:rsid w:val="200D73F5"/>
    <w:rsid w:val="20F4B852"/>
    <w:rsid w:val="24F2855E"/>
    <w:rsid w:val="25A022A5"/>
    <w:rsid w:val="2862DE7E"/>
    <w:rsid w:val="2925712A"/>
    <w:rsid w:val="2AA8192E"/>
    <w:rsid w:val="4B8EE920"/>
    <w:rsid w:val="4F96970E"/>
    <w:rsid w:val="5132676F"/>
    <w:rsid w:val="5A313C47"/>
    <w:rsid w:val="60A12D4B"/>
    <w:rsid w:val="6109D504"/>
    <w:rsid w:val="626795B4"/>
    <w:rsid w:val="6385ACE9"/>
    <w:rsid w:val="6A25768B"/>
    <w:rsid w:val="6C65F5CF"/>
    <w:rsid w:val="7507E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6B93"/>
  <w15:chartTrackingRefBased/>
  <w15:docId w15:val="{4F424C37-763B-4010-BBD8-C9D12A3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Hanson</dc:creator>
  <cp:keywords/>
  <dc:description/>
  <cp:lastModifiedBy>Hanson, Heather L</cp:lastModifiedBy>
  <cp:revision>2</cp:revision>
  <dcterms:created xsi:type="dcterms:W3CDTF">2022-11-04T16:28:00Z</dcterms:created>
  <dcterms:modified xsi:type="dcterms:W3CDTF">2023-11-17T22:31:00Z</dcterms:modified>
</cp:coreProperties>
</file>