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769A3" w:rsidP="008B38E3">
      <w:pPr>
        <w:tabs>
          <w:tab w:val="left" w:pos="3330"/>
        </w:tabs>
        <w:spacing w:after="0" w:line="240" w:lineRule="auto"/>
        <w:ind w:right="280"/>
        <w:rPr>
          <w:rFonts w:ascii="Arial" w:hAnsi="Arial"/>
        </w:rPr>
      </w:pPr>
      <w:bookmarkStart w:id="0" w:name="_MacBuGuideStaticData_187H"/>
      <w:bookmarkStart w:id="1" w:name="_MacBuGuideStaticData_2500H"/>
      <w:bookmarkStart w:id="2" w:name="_MacBuGuideStaticData_1187H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4061460</wp:posOffset>
                </wp:positionH>
                <wp:positionV relativeFrom="page">
                  <wp:posOffset>1546860</wp:posOffset>
                </wp:positionV>
                <wp:extent cx="3614420" cy="8275320"/>
                <wp:effectExtent l="0" t="0" r="5080" b="11430"/>
                <wp:wrapThrough wrapText="bothSides">
                  <wp:wrapPolygon>
                    <wp:start x="0" y="0"/>
                    <wp:lineTo x="0" y="21580"/>
                    <wp:lineTo x="21517" y="21580"/>
                    <wp:lineTo x="21517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4420" cy="82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3F2762" w:rsidRPr="00DA32C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Blood Bank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Primary analyzer –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Immucor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Echo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Lumena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5395" w:type="dxa"/>
                              <w:tblLook w:val="04A0"/>
                            </w:tblPr>
                            <w:tblGrid>
                              <w:gridCol w:w="1992"/>
                              <w:gridCol w:w="3403"/>
                            </w:tblGrid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ABORH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ABO with RH typing</w:t>
                                  </w:r>
                                </w:p>
                              </w:tc>
                            </w:tr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ABORH NB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Newborn ABORH typing </w:t>
                                  </w:r>
                                </w:p>
                              </w:tc>
                            </w:tr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DAT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Direct Anti-globulin Test</w:t>
                                  </w:r>
                                </w:p>
                              </w:tc>
                            </w:tr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TYPE AND SCREEN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 w:rsidP="00172136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Type and screen with the option to Prepare RBC’s for transfusion. </w:t>
                                  </w:r>
                                </w:p>
                              </w:tc>
                            </w:tr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NNP EVAL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Newborn transfusion evaluation</w:t>
                                  </w:r>
                                </w:p>
                              </w:tc>
                            </w:tr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RHIG EVAL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Rh Immune Globin Evaluation</w:t>
                                  </w:r>
                                </w:p>
                              </w:tc>
                            </w:tr>
                            <w:tr w:rsidTr="00172136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992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CORD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Cord blood ABORH + DAT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5395" w:type="dxa"/>
                                  <w:gridSpan w:val="2"/>
                                </w:tcPr>
                                <w:p w:rsidR="003F2762" w:rsidRPr="009A62F9" w:rsidP="00172136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Transfusion reaction investigation. 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5395" w:type="dxa"/>
                                  <w:gridSpan w:val="2"/>
                                </w:tcPr>
                                <w:p w:rsidR="003F2762" w:rsidRPr="009A62F9" w:rsidP="00172136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Antibody identification and Antigen typing will be as needed. 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5395" w:type="dxa"/>
                                  <w:gridSpan w:val="2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Full service Blood Bank with products delivered from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Vitalant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Blood Center. Product irradiation</w:t>
                                  </w:r>
                                  <w:r w:rsidR="008A2C0F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onsite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as requested.</w:t>
                                  </w:r>
                                </w:p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RBC (CMV</w:t>
                                  </w:r>
                                  <w:r w:rsidRPr="009A62F9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−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baby units available)</w:t>
                                  </w:r>
                                </w:p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PLT</w:t>
                                  </w:r>
                                </w:p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CRYO</w:t>
                                  </w:r>
                                </w:p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FFP</w:t>
                                  </w:r>
                                </w:p>
                                <w:p w:rsidR="003F2762" w:rsidRPr="009A62F9" w:rsidP="00362D1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Liquid plasma</w:t>
                                  </w:r>
                                </w:p>
                              </w:tc>
                            </w:tr>
                          </w:tbl>
                          <w:p w:rsidR="003F2762" w:rsidRPr="00C1475E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425563"/>
                                <w:sz w:val="16"/>
                              </w:rPr>
                            </w:pPr>
                          </w:p>
                          <w:p w:rsidR="003F2762" w:rsidRPr="00DA32C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Microbiology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Primary analyzer – BD Bactec and BD Affirm</w:t>
                            </w:r>
                          </w:p>
                          <w:tbl>
                            <w:tblPr>
                              <w:tblStyle w:val="TableGrid"/>
                              <w:tblW w:w="5395" w:type="dxa"/>
                              <w:tblLook w:val="04A0"/>
                            </w:tblPr>
                            <w:tblGrid>
                              <w:gridCol w:w="1615"/>
                              <w:gridCol w:w="3780"/>
                            </w:tblGrid>
                            <w:tr w:rsidTr="00BC3E8F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 BLD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BE6BB3">
                                  <w:pPr>
                                    <w:tabs>
                                      <w:tab w:val="left" w:pos="3330"/>
                                      <w:tab w:val="left" w:pos="3404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Blood Culture </w:t>
                                  </w:r>
                                </w:p>
                              </w:tc>
                            </w:tr>
                            <w:tr w:rsidTr="00BC3E8F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362D1B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65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Gram stain for bacteria/fungus for positive blood cultures and sterile sites only</w:t>
                                  </w:r>
                                </w:p>
                              </w:tc>
                            </w:tr>
                            <w:tr w:rsidTr="00BC3E8F">
                              <w:tblPrEx>
                                <w:tblW w:w="539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VAG PANEL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362D1B">
                                  <w:pPr>
                                    <w:tabs>
                                      <w:tab w:val="left" w:pos="3495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G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vaginalis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(BV), Candida (yeast), Trichomonas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vaginalis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bookmarkStart w:id="3" w:name="_GoBack"/>
                                  <w:bookmarkEnd w:id="3"/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(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Trichomonasis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3F2762" w:rsidRPr="00C1475E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F2762" w:rsidRPr="00DA32C9" w:rsidP="00663C1F">
                            <w:pPr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Molecular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Primary analyzer – Cepheid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GeneXpert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BioFire</w:t>
                            </w:r>
                          </w:p>
                          <w:tbl>
                            <w:tblPr>
                              <w:tblStyle w:val="TableGrid"/>
                              <w:tblW w:w="5395" w:type="dxa"/>
                              <w:tblLayout w:type="fixed"/>
                              <w:tblLook w:val="04A0"/>
                            </w:tblPr>
                            <w:tblGrid>
                              <w:gridCol w:w="1615"/>
                              <w:gridCol w:w="3780"/>
                            </w:tblGrid>
                            <w:tr w:rsidTr="00DF36F5">
                              <w:tblPrEx>
                                <w:tblW w:w="5395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34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CDIFTOXPCR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C. Difficile by PCR</w:t>
                                  </w:r>
                                </w:p>
                              </w:tc>
                            </w:tr>
                            <w:tr w:rsidTr="00DF36F5">
                              <w:tblPrEx>
                                <w:tblW w:w="5395" w:type="dxa"/>
                                <w:tblLayout w:type="fixed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D7168E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34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FLUVID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DF36F5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Influenza A and B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,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Respiratory Syncytial Virus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, and </w:t>
                                  </w:r>
                                  <w:r w:rsidR="009D4ED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SARS-CoV2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Viral RNA by PCR</w:t>
                                  </w:r>
                                </w:p>
                              </w:tc>
                            </w:tr>
                            <w:tr w:rsidTr="00DF36F5">
                              <w:tblPrEx>
                                <w:tblW w:w="5395" w:type="dxa"/>
                                <w:tblLayout w:type="fixed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34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GASPCR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Group A Streptococcus by PCR</w:t>
                                  </w:r>
                                </w:p>
                              </w:tc>
                            </w:tr>
                            <w:tr w:rsidTr="00DF36F5">
                              <w:tblPrEx>
                                <w:tblW w:w="5395" w:type="dxa"/>
                                <w:tblLayout w:type="fixed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34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MRSAPCR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MRSA surveillance by PCR</w:t>
                                  </w:r>
                                </w:p>
                              </w:tc>
                            </w:tr>
                            <w:tr w:rsidTr="00DF36F5">
                              <w:tblPrEx>
                                <w:tblW w:w="5395" w:type="dxa"/>
                                <w:tblLayout w:type="fixed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D681A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34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DF36F5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SARS COV-2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RPr="009D681A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DF36F5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SARS-CoV2 (COVID19)</w:t>
                                  </w:r>
                                  <w:r w:rsidR="009D4EDA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DF36F5"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RNA by PCR</w:t>
                                  </w:r>
                                </w:p>
                              </w:tc>
                            </w:tr>
                            <w:tr w:rsidTr="00DF36F5">
                              <w:tblPrEx>
                                <w:tblW w:w="5395" w:type="dxa"/>
                                <w:tblLayout w:type="fixed"/>
                                <w:tblLook w:val="04A0"/>
                              </w:tblPrEx>
                              <w:trPr>
                                <w:trHeight w:val="3089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663C1F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34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RESP PANEL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3F2762" w:rsidP="00227F3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Respiratory Panel by PCR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Adenovirus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Coronaviruses (229E, HKU1, NL63, OC43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, SARS CoV2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),</w:t>
                                  </w:r>
                                </w:p>
                                <w:p w:rsidR="009D4EDA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Rhinovirus/Enterovirus, </w:t>
                                  </w:r>
                                </w:p>
                                <w:p w:rsidR="003F2762" w:rsidRPr="00DF36F5" w:rsidP="00DF36F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DF36F5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Human </w:t>
                                  </w:r>
                                  <w:r w:rsidRPr="00DF36F5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Metapneumovirus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Influenza A (as well as subtypes H1, H3, and 2009 H1), 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Influenza B, 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Parainfluenza viruses (1, 2, 3, 4)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Res</w:t>
                                  </w:r>
                                  <w:r w:rsidRPr="006229B1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piratory syncytial virus (RSV),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Bordetella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pertussis, 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Bordetella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parapertussis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6229B1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Chlamydia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pneumonia</w:t>
                                  </w:r>
                                </w:p>
                                <w:p w:rsidR="003F2762" w:rsidRPr="007B2768" w:rsidP="007B27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246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Mycoplasma 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pneumoniae</w:t>
                                  </w:r>
                                  <w:r w:rsidRPr="007B2768">
                                    <w:rPr>
                                      <w:rFonts w:ascii="Arial" w:hAnsi="Arial"/>
                                      <w:color w:val="auto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F2762" w:rsidRPr="009A62F9" w:rsidP="00663C1F">
                            <w:pPr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284.6pt;height:651.6pt;margin-top:121.8pt;margin-left:319.8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670528" wrapcoords="0 0 0 21580 21517 21580 21517 0" filled="f" fillcolor="this" stroked="f">
                <v:textbox inset="0,0,0,0">
                  <w:txbxContent>
                    <w:p w:rsidR="003F2762" w:rsidRPr="00DA32C9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Blood Bank</w:t>
                      </w:r>
                    </w:p>
                    <w:p w:rsidR="003F2762" w:rsidRPr="009A62F9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uto"/>
                        </w:rPr>
                      </w:pP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Primary analyzer – 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>Immucor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 Echo 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>Lumena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ab/>
                      </w:r>
                    </w:p>
                    <w:tbl>
                      <w:tblPr>
                        <w:tblStyle w:val="TableGrid"/>
                        <w:tblW w:w="5395" w:type="dxa"/>
                        <w:tblLook w:val="04A0"/>
                      </w:tblPr>
                      <w:tblGrid>
                        <w:gridCol w:w="1992"/>
                        <w:gridCol w:w="3403"/>
                      </w:tblGrid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ABORH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ABO with RH typing</w:t>
                            </w:r>
                          </w:p>
                        </w:tc>
                      </w:tr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ABORH NB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Newborn ABORH typing </w:t>
                            </w:r>
                          </w:p>
                        </w:tc>
                      </w:tr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DAT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Direct Anti-globulin Test</w:t>
                            </w:r>
                          </w:p>
                        </w:tc>
                      </w:tr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TYPE AND SCREEN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 w:rsidP="00172136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Type and screen with the option to Prepare RBC’s for transfusion. </w:t>
                            </w:r>
                          </w:p>
                        </w:tc>
                      </w:tr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NNP EVAL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Newborn transfusion evaluation</w:t>
                            </w:r>
                          </w:p>
                        </w:tc>
                      </w:tr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RHIG EVAL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Rh Immune Globin Evaluation</w:t>
                            </w:r>
                          </w:p>
                        </w:tc>
                      </w:tr>
                      <w:tr w:rsidTr="00172136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992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CORD</w:t>
                            </w:r>
                          </w:p>
                        </w:tc>
                        <w:tc>
                          <w:tcPr>
                            <w:tcW w:w="3403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Cord blood ABORH + DAT</w:t>
                            </w:r>
                          </w:p>
                        </w:tc>
                      </w:tr>
                      <w:tr w:rsidTr="00195A6D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5395" w:type="dxa"/>
                            <w:gridSpan w:val="2"/>
                          </w:tcPr>
                          <w:p w:rsidR="003F2762" w:rsidRPr="009A62F9" w:rsidP="00172136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Transfusion reaction investigation. </w:t>
                            </w:r>
                          </w:p>
                        </w:tc>
                      </w:tr>
                      <w:tr w:rsidTr="00195A6D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5395" w:type="dxa"/>
                            <w:gridSpan w:val="2"/>
                          </w:tcPr>
                          <w:p w:rsidR="003F2762" w:rsidRPr="009A62F9" w:rsidP="00172136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Antibody identification and Antigen typing will be as needed. </w:t>
                            </w:r>
                          </w:p>
                        </w:tc>
                      </w:tr>
                      <w:tr w:rsidTr="00BE6BB3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5395" w:type="dxa"/>
                            <w:gridSpan w:val="2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Full service Blood Bank with products delivered from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Vitalant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Blood Center. Product irradiation</w:t>
                            </w:r>
                            <w:r w:rsidR="008A2C0F">
                              <w:rPr>
                                <w:rFonts w:ascii="Arial" w:hAnsi="Arial"/>
                                <w:color w:val="auto"/>
                              </w:rPr>
                              <w:t xml:space="preserve"> onsite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as requested.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RBC (CMV</w:t>
                            </w:r>
                            <w:r w:rsidRPr="009A62F9">
                              <w:rPr>
                                <w:rFonts w:ascii="Arial" w:hAnsi="Arial" w:cs="Arial"/>
                                <w:color w:val="auto"/>
                              </w:rPr>
                              <w:t>−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baby units available)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PLT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CRYO</w:t>
                            </w:r>
                          </w:p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FFP</w:t>
                            </w:r>
                          </w:p>
                          <w:p w:rsidR="003F2762" w:rsidRPr="009A62F9" w:rsidP="00362D1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Liquid plasma</w:t>
                            </w:r>
                          </w:p>
                        </w:tc>
                      </w:tr>
                    </w:tbl>
                    <w:p w:rsidR="003F2762" w:rsidRPr="00C1475E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425563"/>
                          <w:sz w:val="16"/>
                        </w:rPr>
                      </w:pPr>
                    </w:p>
                    <w:p w:rsidR="003F2762" w:rsidRPr="00DA32C9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Microbiology</w:t>
                      </w:r>
                    </w:p>
                    <w:p w:rsidR="003F2762" w:rsidRPr="009A62F9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</w:pPr>
                      <w:r w:rsidRPr="009A62F9">
                        <w:rPr>
                          <w:rFonts w:ascii="Arial" w:hAnsi="Arial"/>
                          <w:color w:val="auto"/>
                        </w:rPr>
                        <w:t>Primary analyzer – BD Bactec and BD Affirm</w:t>
                      </w:r>
                    </w:p>
                    <w:tbl>
                      <w:tblPr>
                        <w:tblStyle w:val="TableGrid"/>
                        <w:tblW w:w="5395" w:type="dxa"/>
                        <w:tblLook w:val="04A0"/>
                      </w:tblPr>
                      <w:tblGrid>
                        <w:gridCol w:w="1615"/>
                        <w:gridCol w:w="3780"/>
                      </w:tblGrid>
                      <w:tr w:rsidTr="00BC3E8F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 BLD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BE6BB3">
                            <w:pPr>
                              <w:tabs>
                                <w:tab w:val="left" w:pos="3330"/>
                                <w:tab w:val="left" w:pos="3404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Blood Culture </w:t>
                            </w:r>
                          </w:p>
                        </w:tc>
                      </w:tr>
                      <w:tr w:rsidTr="00BC3E8F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GS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362D1B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65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Gram stain for bacteria/fungus for positive blood cultures and sterile sites only</w:t>
                            </w:r>
                          </w:p>
                        </w:tc>
                      </w:tr>
                      <w:tr w:rsidTr="00BC3E8F">
                        <w:tblPrEx>
                          <w:tblW w:w="539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VAG PANEL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362D1B">
                            <w:pPr>
                              <w:tabs>
                                <w:tab w:val="left" w:pos="3495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G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vaginalis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(BV), Candida (yeast), Trichomonas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vaginalis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bookmarkStart w:id="3" w:name="_GoBack"/>
                            <w:bookmarkEnd w:id="3"/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(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Trichomonasis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3F2762" w:rsidRPr="00C1475E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sz w:val="16"/>
                        </w:rPr>
                      </w:pPr>
                    </w:p>
                    <w:p w:rsidR="003F2762" w:rsidRPr="00DA32C9" w:rsidP="00663C1F">
                      <w:pPr>
                        <w:spacing w:after="0" w:line="240" w:lineRule="auto"/>
                        <w:ind w:right="246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Molecular</w:t>
                      </w:r>
                    </w:p>
                    <w:p w:rsidR="003F2762" w:rsidRPr="009A62F9" w:rsidP="00663C1F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46"/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</w:pP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Primary analyzer – Cepheid 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>GeneXpert</w:t>
                      </w:r>
                      <w:r>
                        <w:rPr>
                          <w:rFonts w:ascii="Arial" w:hAnsi="Arial"/>
                          <w:color w:val="auto"/>
                        </w:rPr>
                        <w:t xml:space="preserve"> and </w:t>
                      </w:r>
                      <w:r>
                        <w:rPr>
                          <w:rFonts w:ascii="Arial" w:hAnsi="Arial"/>
                          <w:color w:val="auto"/>
                        </w:rPr>
                        <w:t>BioFire</w:t>
                      </w:r>
                    </w:p>
                    <w:tbl>
                      <w:tblPr>
                        <w:tblStyle w:val="TableGrid"/>
                        <w:tblW w:w="5395" w:type="dxa"/>
                        <w:tblLayout w:type="fixed"/>
                        <w:tblLook w:val="04A0"/>
                      </w:tblPr>
                      <w:tblGrid>
                        <w:gridCol w:w="1615"/>
                        <w:gridCol w:w="3780"/>
                      </w:tblGrid>
                      <w:tr w:rsidTr="00DF36F5">
                        <w:tblPrEx>
                          <w:tblW w:w="5395" w:type="dxa"/>
                          <w:tblLayout w:type="fixed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34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CDIFTOXPCR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C. Difficile by PCR</w:t>
                            </w:r>
                          </w:p>
                        </w:tc>
                      </w:tr>
                      <w:tr w:rsidTr="00DF36F5">
                        <w:tblPrEx>
                          <w:tblW w:w="5395" w:type="dxa"/>
                          <w:tblLayout w:type="fixed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D7168E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34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FLUVID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DF36F5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Influenza A and B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,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Respiratory Syncytial Virus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, and </w:t>
                            </w:r>
                            <w:r w:rsidR="009D4ED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SARS-CoV2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Viral RNA by PCR</w:t>
                            </w:r>
                          </w:p>
                        </w:tc>
                      </w:tr>
                      <w:tr w:rsidTr="00DF36F5">
                        <w:tblPrEx>
                          <w:tblW w:w="5395" w:type="dxa"/>
                          <w:tblLayout w:type="fixed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34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GASPCR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Group A Streptococcus by PCR</w:t>
                            </w:r>
                          </w:p>
                        </w:tc>
                      </w:tr>
                      <w:tr w:rsidTr="00DF36F5">
                        <w:tblPrEx>
                          <w:tblW w:w="5395" w:type="dxa"/>
                          <w:tblLayout w:type="fixed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34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MRSAPCR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MRSA surveillance by PCR</w:t>
                            </w:r>
                          </w:p>
                        </w:tc>
                      </w:tr>
                      <w:tr w:rsidTr="00DF36F5">
                        <w:tblPrEx>
                          <w:tblW w:w="5395" w:type="dxa"/>
                          <w:tblLayout w:type="fixed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D681A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34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DF36F5">
                              <w:rPr>
                                <w:rFonts w:ascii="Arial" w:hAnsi="Arial" w:cs="Arial"/>
                                <w:color w:val="auto"/>
                              </w:rPr>
                              <w:t>SARS COV-2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RPr="009D681A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DF36F5">
                              <w:rPr>
                                <w:rFonts w:ascii="Arial" w:hAnsi="Arial" w:cs="Arial"/>
                                <w:color w:val="auto"/>
                              </w:rPr>
                              <w:t>SARS-CoV2 (COVID19)</w:t>
                            </w:r>
                            <w:r w:rsidR="009D4ED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DF36F5">
                              <w:rPr>
                                <w:rFonts w:ascii="Arial" w:hAnsi="Arial" w:cs="Arial"/>
                                <w:color w:val="auto"/>
                              </w:rPr>
                              <w:t>RNA by PCR</w:t>
                            </w:r>
                          </w:p>
                        </w:tc>
                      </w:tr>
                      <w:tr w:rsidTr="00DF36F5">
                        <w:tblPrEx>
                          <w:tblW w:w="5395" w:type="dxa"/>
                          <w:tblLayout w:type="fixed"/>
                          <w:tblLook w:val="04A0"/>
                        </w:tblPrEx>
                        <w:trPr>
                          <w:trHeight w:val="3089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663C1F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34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RESP PANEL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3F2762" w:rsidP="00227F3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Respiratory Panel by PCR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Adenovirus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Coronaviruses (229E, HKU1, NL63, OC43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, SARS CoV2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),</w:t>
                            </w:r>
                          </w:p>
                          <w:p w:rsidR="009D4EDA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Rhinovirus/Enterovirus, </w:t>
                            </w:r>
                          </w:p>
                          <w:p w:rsidR="003F2762" w:rsidRPr="00DF36F5" w:rsidP="00DF3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F36F5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Human </w:t>
                            </w:r>
                            <w:r w:rsidRPr="00DF36F5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Metapneumovirus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Influenza A (as well as subtypes H1, H3, and 2009 H1), 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Influenza B, 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Parainfluenza viruses (1, 2, 3, 4)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Res</w:t>
                            </w:r>
                            <w:r w:rsidRPr="006229B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piratory syncytial virus (RSV),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Bordetella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pertussis, 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Bordetella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parapertussis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6229B1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Chlamydia 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pneumonia</w:t>
                            </w:r>
                          </w:p>
                          <w:p w:rsidR="003F2762" w:rsidRPr="007B2768" w:rsidP="007B27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46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 xml:space="preserve">Mycoplasma 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pneumoniae</w:t>
                            </w:r>
                            <w:r w:rsidRPr="007B2768">
                              <w:rPr>
                                <w:rFonts w:ascii="Arial" w:hAnsi="Arial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F2762" w:rsidRPr="009A62F9" w:rsidP="00663C1F">
                      <w:pPr>
                        <w:spacing w:after="0" w:line="240" w:lineRule="auto"/>
                        <w:ind w:right="246"/>
                        <w:rPr>
                          <w:rFonts w:ascii="Arial" w:hAnsi="Arial"/>
                          <w:color w:val="auto"/>
                          <w:sz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721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1543050</wp:posOffset>
                </wp:positionV>
                <wp:extent cx="3321050" cy="9133205"/>
                <wp:effectExtent l="0" t="0" r="12700" b="10795"/>
                <wp:wrapThrough wrapText="bothSides">
                  <wp:wrapPolygon>
                    <wp:start x="0" y="0"/>
                    <wp:lineTo x="0" y="21580"/>
                    <wp:lineTo x="21559" y="21580"/>
                    <wp:lineTo x="21559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1050" cy="913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62" w:rsidRPr="00DA32C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Hematology</w:t>
                            </w:r>
                          </w:p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Primary analyzer -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Sysmex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XN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Look w:val="04A0"/>
                            </w:tblPr>
                            <w:tblGrid>
                              <w:gridCol w:w="1615"/>
                              <w:gridCol w:w="3600"/>
                            </w:tblGrid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CBC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Complete Blood Count (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Hemogram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DIFF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Slide evaluation-manual differential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CBC w/AUTO DIFF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CBC with auto differential. No manual if auto diff fails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CBC w/DIFF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CBC with auto differential. Manual diff if auto diff fails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RBC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Red Blood Cell morphology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ESR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Erythrocyte Sedimentation Rate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HCT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Hematocrit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HBG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Hemoglobin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PLT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Platelet count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RETIC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Reticulocyte</w:t>
                                  </w:r>
                                </w:p>
                              </w:tc>
                            </w:tr>
                            <w:tr w:rsidTr="0073012B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shd w:val="clear" w:color="auto" w:fill="auto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FETAL HGB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shd w:val="clear" w:color="auto" w:fill="auto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Kleihauer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Betke's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CSFCT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CSF count only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CSFCTDFF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CSF count and differential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BFCT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Body fluid count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BFCTDIFF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Body fluid count and differential</w:t>
                                  </w:r>
                                </w:p>
                              </w:tc>
                            </w:tr>
                            <w:tr w:rsidTr="00CC4BC0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CRYSTALS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D57FE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Synovial fluid crystal analysis</w:t>
                                  </w:r>
                                </w:p>
                              </w:tc>
                            </w:tr>
                          </w:tbl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</w:pPr>
                          </w:p>
                          <w:p w:rsidR="003F2762" w:rsidRPr="00DA32C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Coagulation</w:t>
                            </w:r>
                          </w:p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Primary analyzer –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Stago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Compact Max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Look w:val="04A0"/>
                            </w:tblPr>
                            <w:tblGrid>
                              <w:gridCol w:w="1615"/>
                              <w:gridCol w:w="3600"/>
                            </w:tblGrid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PT/INR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Prothrombin Time (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Protime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PTT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Activated Partial Thromboplastin Time  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 DIMER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Fibrin Degradation Units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FIB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Fibrinogen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ANXA UFH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D81C71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Anti-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Xa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(Heparin)</w:t>
                                  </w:r>
                                </w:p>
                              </w:tc>
                            </w:tr>
                          </w:tbl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uto"/>
                                <w:sz w:val="16"/>
                              </w:rPr>
                            </w:pPr>
                          </w:p>
                          <w:p w:rsidR="003F2762" w:rsidRPr="00DA32C9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Blood Gas/Whole Blood Testing</w:t>
                            </w:r>
                          </w:p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Primary analyzer – Radiometer ABL825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Look w:val="04A0"/>
                            </w:tblPr>
                            <w:tblGrid>
                              <w:gridCol w:w="1615"/>
                              <w:gridCol w:w="3600"/>
                            </w:tblGrid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ABG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Arterial Blood Gas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VBG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Venous Blood Gas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ABG CORD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Arterial Cord </w:t>
                                  </w:r>
                                  <w:r w:rsidR="00F57785">
                                    <w:rPr>
                                      <w:rFonts w:ascii="Arial" w:hAnsi="Arial"/>
                                      <w:color w:val="auto"/>
                                    </w:rPr>
                                    <w:t>B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lood gas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VBG CORD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Venous Cord Blood Gas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CAPBG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Capillary Blood Gas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CO HGB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Carboxyhemoglobiin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CL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Whole blood chloride 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K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Whole blood potassium 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NA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Whole blood sodium 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Whole blood glucose 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LYTE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Whole blood electrolytes (NA, K, CL)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HGB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Whole blood hemoglobin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MET HGB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Methemoglobin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ICA WB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Ionized calcium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LACT ART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Arterial whole blood lactate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LACT VEN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Venous whole blood lactate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LACT ART SEP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Arterial lactate for sepsis alert w/2hr reorder follow-up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LACT VEN SEP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Venous lactate for sepsis alert w/2hr reorder follow-up</w:t>
                                  </w:r>
                                </w:p>
                              </w:tc>
                            </w:tr>
                            <w:tr w:rsidTr="0001672A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1F3C0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PH BF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9D681A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Body fluid pH performed with pH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meter</w:t>
                                  </w:r>
                                </w:p>
                              </w:tc>
                            </w:tr>
                          </w:tbl>
                          <w:p w:rsidR="003F2762" w:rsidRPr="001760C8" w:rsidP="004B2EC6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261.5pt;height:719.15pt;margin-top:121.5pt;margin-left:31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p w:rsidR="003F2762" w:rsidRPr="00DA32C9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Hematology</w:t>
                      </w:r>
                    </w:p>
                    <w:p w:rsidR="003F2762" w:rsidRPr="009A62F9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uto"/>
                        </w:rPr>
                      </w:pP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Primary analyzer - 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>Sysmex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 XN</w:t>
                      </w:r>
                    </w:p>
                    <w:tbl>
                      <w:tblPr>
                        <w:tblStyle w:val="TableGrid"/>
                        <w:tblW w:w="5215" w:type="dxa"/>
                        <w:tblLook w:val="04A0"/>
                      </w:tblPr>
                      <w:tblGrid>
                        <w:gridCol w:w="1615"/>
                        <w:gridCol w:w="3600"/>
                      </w:tblGrid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CBC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Complete Blood Count (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Hemogram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)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DIFF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Slide evaluation-manual differential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CBC w/AUTO DIFF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CBC with auto differential. No manual if auto diff fails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CBC w/DIFF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CBC with auto differential. Manual diff if auto diff fails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RBC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Red Blood Cell morphology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ESR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Erythrocyte Sedimentation Rate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HCT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Hematocrit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HBG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Hemoglobin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PLT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Platelet count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RETIC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Reticulocyte</w:t>
                            </w:r>
                          </w:p>
                        </w:tc>
                      </w:tr>
                      <w:tr w:rsidTr="0073012B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  <w:shd w:val="clear" w:color="auto" w:fill="auto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FETAL HGB</w:t>
                            </w:r>
                          </w:p>
                        </w:tc>
                        <w:tc>
                          <w:tcPr>
                            <w:tcW w:w="3600" w:type="dxa"/>
                            <w:shd w:val="clear" w:color="auto" w:fill="auto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Kleihauer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Betke's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CSFCT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CSF count only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CSFCTDFF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CSF count and differential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BFCT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Body fluid count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BFCTDIFF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Body fluid count and differential</w:t>
                            </w:r>
                          </w:p>
                        </w:tc>
                      </w:tr>
                      <w:tr w:rsidTr="00CC4BC0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CRYSTALS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D57FE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Synovial fluid crystal analysis</w:t>
                            </w:r>
                          </w:p>
                        </w:tc>
                      </w:tr>
                    </w:tbl>
                    <w:p w:rsidR="003F2762" w:rsidRPr="009A62F9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uto"/>
                          <w:sz w:val="16"/>
                        </w:rPr>
                      </w:pPr>
                    </w:p>
                    <w:p w:rsidR="003F2762" w:rsidRPr="00DA32C9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Coagulation</w:t>
                      </w:r>
                    </w:p>
                    <w:p w:rsidR="003F2762" w:rsidRPr="009A62F9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</w:pP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Primary analyzer – 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>Stago</w:t>
                      </w:r>
                      <w:r w:rsidRPr="009A62F9">
                        <w:rPr>
                          <w:rFonts w:ascii="Arial" w:hAnsi="Arial"/>
                          <w:color w:val="auto"/>
                        </w:rPr>
                        <w:t xml:space="preserve"> Compact Max</w:t>
                      </w:r>
                    </w:p>
                    <w:tbl>
                      <w:tblPr>
                        <w:tblStyle w:val="TableGrid"/>
                        <w:tblW w:w="5215" w:type="dxa"/>
                        <w:tblLook w:val="04A0"/>
                      </w:tblPr>
                      <w:tblGrid>
                        <w:gridCol w:w="1615"/>
                        <w:gridCol w:w="3600"/>
                      </w:tblGrid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PT/INR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Prothrombin Time (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Protime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)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PTT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Activated Partial Thromboplastin Time  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 DIMER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Fibrin Degradation Units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FIB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Fibrinogen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ANXA UFH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D81C71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Anti-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Xa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(Heparin)</w:t>
                            </w:r>
                          </w:p>
                        </w:tc>
                      </w:tr>
                    </w:tbl>
                    <w:p w:rsidR="003F2762" w:rsidRPr="009A62F9" w:rsidP="00021E63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uto"/>
                          <w:sz w:val="16"/>
                        </w:rPr>
                      </w:pPr>
                    </w:p>
                    <w:p w:rsidR="003F2762" w:rsidRPr="00DA32C9" w:rsidP="004B2EC6">
                      <w:pPr>
                        <w:spacing w:after="0" w:line="240" w:lineRule="auto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Blood Gas/Whole Blood Testing</w:t>
                      </w:r>
                    </w:p>
                    <w:p w:rsidR="003F2762" w:rsidRPr="009A62F9" w:rsidP="001F3C0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</w:pPr>
                      <w:r w:rsidRPr="009A62F9">
                        <w:rPr>
                          <w:rFonts w:ascii="Arial" w:hAnsi="Arial"/>
                          <w:color w:val="auto"/>
                        </w:rPr>
                        <w:t>Primary analyzer – Radiometer ABL825</w:t>
                      </w:r>
                    </w:p>
                    <w:tbl>
                      <w:tblPr>
                        <w:tblStyle w:val="TableGrid"/>
                        <w:tblW w:w="5215" w:type="dxa"/>
                        <w:tblLook w:val="04A0"/>
                      </w:tblPr>
                      <w:tblGrid>
                        <w:gridCol w:w="1615"/>
                        <w:gridCol w:w="3600"/>
                      </w:tblGrid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ABG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Arterial Blood Gas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VBG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Venous Blood Gas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ABG CORD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Arterial Cord </w:t>
                            </w:r>
                            <w:r w:rsidR="00F57785">
                              <w:rPr>
                                <w:rFonts w:ascii="Arial" w:hAnsi="Arial"/>
                                <w:color w:val="auto"/>
                              </w:rPr>
                              <w:t>B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lood gas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VBG CORD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Venous Cord Blood Gas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CAPBG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Capillary Blood Gas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CO HGB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Carboxyhemoglobiin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CL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Whole blood chloride 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K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Whole blood potassium 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NA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Whole blood sodium 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Whole blood glucose 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LYTE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Whole blood electrolytes (NA, K, CL)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HGB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Whole blood hemoglobin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MET HGB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Methemoglobin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ICA WB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Ionized calcium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LACT ART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Arterial whole blood lactate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LACT VEN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Venous whole blood lactate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LACT ART SEP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Arterial lactate for sepsis alert w/2hr reorder follow-up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LACT VEN SEP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Venous lactate for sepsis alert w/2hr reorder follow-up</w:t>
                            </w:r>
                          </w:p>
                        </w:tc>
                      </w:tr>
                      <w:tr w:rsidTr="0001672A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1F3C0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PH BF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9D681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Body fluid pH performed with pH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meter</w:t>
                            </w:r>
                          </w:p>
                        </w:tc>
                      </w:tr>
                    </w:tbl>
                    <w:p w:rsidR="003F2762" w:rsidRPr="001760C8" w:rsidP="004B2EC6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57785">
        <w:rPr>
          <w:noProof/>
          <w:lang w:eastAsia="en-US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110067</wp:posOffset>
            </wp:positionV>
            <wp:extent cx="7528950" cy="1786466"/>
            <wp:effectExtent l="0" t="0" r="0" b="4445"/>
            <wp:wrapThrough wrapText="bothSides">
              <wp:wrapPolygon>
                <wp:start x="0" y="0"/>
                <wp:lineTo x="0" y="21423"/>
                <wp:lineTo x="21534" y="21423"/>
                <wp:lineTo x="21534" y="0"/>
                <wp:lineTo x="0" y="0"/>
              </wp:wrapPolygon>
            </wp:wrapThrough>
            <wp:docPr id="14" name="Picture 14" descr="Macintosh HD:Users:Jen:Dropbox (Denver Recycles):Jen Beaman:Files_from_Jen:17-MKTBRAND-1850 Word Newsletter Template:Template_Images:Red_Arc_Header_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22211" name="Picture 3" descr="Macintosh HD:Users:Jen:Dropbox (Denver Recycles):Jen Beaman:Files_from_Jen:17-MKTBRAND-1850 Word Newsletter Template:Template_Images:Red_Arc_Header_Logo_300d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950" cy="178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C5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4538133</wp:posOffset>
                </wp:positionH>
                <wp:positionV relativeFrom="page">
                  <wp:posOffset>457199</wp:posOffset>
                </wp:positionV>
                <wp:extent cx="2934335" cy="1236133"/>
                <wp:effectExtent l="0" t="0" r="18415" b="2540"/>
                <wp:wrapThrough wrapText="bothSides">
                  <wp:wrapPolygon>
                    <wp:start x="0" y="0"/>
                    <wp:lineTo x="0" y="21311"/>
                    <wp:lineTo x="21595" y="21311"/>
                    <wp:lineTo x="21595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4335" cy="1236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3F2762" w:rsidRPr="00602C59" w:rsidP="00602C59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602C5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Highlands Ranch Hospital </w:t>
                            </w:r>
                          </w:p>
                          <w:p w:rsidR="003F2762" w:rsidP="00602C59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Laboratory Test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width:231.05pt;height:97.35pt;margin-top:36pt;margin-left:357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p w:rsidR="003F2762" w:rsidRPr="00602C59" w:rsidP="00602C59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</w:pPr>
                      <w:r w:rsidRPr="00602C5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  <w:t xml:space="preserve">Highlands Ranch Hospital </w:t>
                      </w:r>
                    </w:p>
                    <w:p w:rsidR="003F2762" w:rsidP="00602C59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Laboratory Test Menu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C4BC0">
        <w:rPr>
          <w:noProof/>
          <w:lang w:eastAsia="en-US"/>
        </w:rPr>
        <w:t xml:space="preserve"> </w:t>
      </w:r>
    </w:p>
    <w:p w:rsidR="007E45C0" w:rsidRPr="007E45C0" w:rsidP="006229B1">
      <w:pPr>
        <w:tabs>
          <w:tab w:val="center" w:pos="5400"/>
        </w:tabs>
      </w:pPr>
      <w:r>
        <w:rPr>
          <w:noProof/>
          <w:lang w:eastAsia="en-US"/>
          <w14:ligatures w14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106680</wp:posOffset>
            </wp:positionH>
            <wp:positionV relativeFrom="page">
              <wp:posOffset>121921</wp:posOffset>
            </wp:positionV>
            <wp:extent cx="7543763" cy="1661160"/>
            <wp:effectExtent l="0" t="0" r="635" b="0"/>
            <wp:wrapThrough wrapText="bothSides">
              <wp:wrapPolygon>
                <wp:start x="0" y="0"/>
                <wp:lineTo x="0" y="21303"/>
                <wp:lineTo x="21547" y="21303"/>
                <wp:lineTo x="21547" y="0"/>
                <wp:lineTo x="0" y="0"/>
              </wp:wrapPolygon>
            </wp:wrapThrough>
            <wp:docPr id="11" name="Picture 11" descr="Macintosh HD:Users:Jen:Dropbox (Denver Recycles):Jen Beaman:Files_from_Jen:17-MKTBRAND-1850 Word Newsletter Template:Template_Images:Red_Arc_Header_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08574" name="Picture 3" descr="Macintosh HD:Users:Jen:Dropbox (Denver Recycles):Jen Beaman:Files_from_Jen:17-MKTBRAND-1850 Word Newsletter Template:Template_Images:Red_Arc_Header_Logo_300d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763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2D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1615440</wp:posOffset>
                </wp:positionV>
                <wp:extent cx="3321050" cy="8204200"/>
                <wp:effectExtent l="0" t="0" r="12700" b="6350"/>
                <wp:wrapThrough wrapText="bothSides">
                  <wp:wrapPolygon>
                    <wp:start x="0" y="0"/>
                    <wp:lineTo x="0" y="21567"/>
                    <wp:lineTo x="21559" y="21567"/>
                    <wp:lineTo x="21559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1050" cy="820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3F2762" w:rsidRPr="00DA32C9" w:rsidP="0001672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Chemistry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Ind w:w="5" w:type="dxa"/>
                              <w:tblLook w:val="04A0"/>
                            </w:tblPr>
                            <w:tblGrid>
                              <w:gridCol w:w="1599"/>
                              <w:gridCol w:w="16"/>
                              <w:gridCol w:w="3600"/>
                            </w:tblGrid>
                            <w:tr w:rsidTr="008077FE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5215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>Primary Instrument - Roche e411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PROCALC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Procalcitonin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ORPTH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Intraoperative Parathyroid Hormone</w:t>
                                  </w:r>
                                </w:p>
                              </w:tc>
                            </w:tr>
                            <w:tr w:rsidTr="008077FE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5215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>Primary Instrument - Advanced 325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OSMO SERUM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Serum Osmolality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OSMO URINE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Urine Osmolality</w:t>
                                  </w:r>
                                </w:p>
                              </w:tc>
                            </w:tr>
                            <w:tr w:rsidTr="008077FE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5215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 xml:space="preserve">Primary Instrument – Ortho </w:t>
                                  </w: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>Vitros</w:t>
                                  </w: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 xml:space="preserve"> 5600</w:t>
                                  </w:r>
                                </w:p>
                              </w:tc>
                            </w:tr>
                            <w:tr w:rsidTr="008077FE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5215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3F2762" w:rsidRPr="009A62F9" w:rsidP="00E00C7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>Chemistry Panels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BMP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Basic Metabolic Panel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CMP 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Complete Metabolic Panel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ELECT PAN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Electrolyte Panel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HEP FUNC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Hepatic Liver Panel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IRON PANEL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Iron Panel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LIPID PAN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Lipid Panel</w:t>
                                  </w:r>
                                </w:p>
                              </w:tc>
                            </w:tr>
                            <w:tr w:rsidTr="00BE6BB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rPr>
                                <w:trHeight w:val="248"/>
                              </w:trPr>
                              <w:tc>
                                <w:tcPr>
                                  <w:tcW w:w="1599" w:type="dxa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RENAL FUNC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  <w:gridSpan w:val="2"/>
                                </w:tcPr>
                                <w:p w:rsidR="003F2762" w:rsidRPr="009A62F9" w:rsidP="00A66FF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Renal Function Panel</w:t>
                                  </w:r>
                                </w:p>
                              </w:tc>
                            </w:tr>
                            <w:tr w:rsidTr="008077FE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5215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3F2762" w:rsidRPr="009A62F9" w:rsidP="00E00C7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>Assay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AIC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Hemoglobin A1C (Glycosylated)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ACETA BLD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Acetaminophen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ALB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Albumin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ALP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Alkaline Phosphatase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ALT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530745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Alanine Aminotransferase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AMM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Ammonia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AMY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Amylase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ASA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Salicylate (Aspirin)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AST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Aspartate Aminotransferase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B12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Vitamin B12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BHB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Beta 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Hydroxybutyrate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(ketone)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BILI NEONATE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Bilirubin, Neonatal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BILI D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Bilirubin, Direct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TBIL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Bilirubin, Total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BUN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Blood Urea Nitrogen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Calcium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CEA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Cs/>
                                      <w:color w:val="auto"/>
                                      <w:lang w:val="en"/>
                                    </w:rPr>
                                    <w:t>Carcinoembryonic antigen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  <w:lang w:val="e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Tr="00F54935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CHOL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Cholesterol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CK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Creatine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Kinase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CL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Chloride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CO2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Carbon Dioxide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CREAT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Creatinine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CREAT RANU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Creatinine Random Urine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CRP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C-Reactive Protein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ETOH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B0564B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Blood ethanol/alcohol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Iron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FERR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Ferritin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FOLATE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Folate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Glucose, random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 BF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Glucose (body fluid) </w:t>
                                  </w:r>
                                </w:p>
                              </w:tc>
                            </w:tr>
                            <w:tr w:rsidTr="000C5BE1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 CSF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 (CSF)</w:t>
                                  </w:r>
                                </w:p>
                              </w:tc>
                            </w:tr>
                            <w:tr w:rsidTr="003F2762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 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Glucose, fasting</w:t>
                                  </w:r>
                                </w:p>
                              </w:tc>
                            </w:tr>
                            <w:tr w:rsidTr="003F2762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 1HR 50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 1HR 50 gram dose</w:t>
                                  </w:r>
                                </w:p>
                              </w:tc>
                            </w:tr>
                            <w:tr w:rsidTr="003F2762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GTT 3HR 100G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Glucose tolerance 3HR 100 gram </w:t>
                                  </w:r>
                                </w:p>
                              </w:tc>
                            </w:tr>
                            <w:tr w:rsidTr="003F2762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gridSpan w:val="2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GTT 1HR 50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 tolerance 1HR 50 gram dose</w:t>
                                  </w:r>
                                </w:p>
                              </w:tc>
                            </w:tr>
                          </w:tbl>
                          <w:p w:rsidR="003F2762" w:rsidP="0001672A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width:261.5pt;height:646pt;margin-top:127.2pt;margin-left:34.8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p w:rsidR="003F2762" w:rsidRPr="00DA32C9" w:rsidP="0001672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Chemistry</w:t>
                      </w:r>
                    </w:p>
                    <w:tbl>
                      <w:tblPr>
                        <w:tblStyle w:val="TableGrid"/>
                        <w:tblW w:w="5215" w:type="dxa"/>
                        <w:tblInd w:w="5" w:type="dxa"/>
                        <w:tblLook w:val="04A0"/>
                      </w:tblPr>
                      <w:tblGrid>
                        <w:gridCol w:w="1599"/>
                        <w:gridCol w:w="16"/>
                        <w:gridCol w:w="3600"/>
                      </w:tblGrid>
                      <w:tr w:rsidTr="008077FE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5215" w:type="dxa"/>
                            <w:gridSpan w:val="3"/>
                            <w:shd w:val="clear" w:color="auto" w:fill="F2F2F2" w:themeFill="background1" w:themeFillShade="F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>Primary Instrument - Roche e411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PROCALC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Procalcitonin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ORPTH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Intraoperative Parathyroid Hormone</w:t>
                            </w:r>
                          </w:p>
                        </w:tc>
                      </w:tr>
                      <w:tr w:rsidTr="008077FE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5215" w:type="dxa"/>
                            <w:gridSpan w:val="3"/>
                            <w:shd w:val="clear" w:color="auto" w:fill="F2F2F2" w:themeFill="background1" w:themeFillShade="F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>Primary Instrument - Advanced 325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OSMO SERUM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Serum Osmolality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63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OSMO URINE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Urine Osmolality</w:t>
                            </w:r>
                          </w:p>
                        </w:tc>
                      </w:tr>
                      <w:tr w:rsidTr="008077FE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5215" w:type="dxa"/>
                            <w:gridSpan w:val="3"/>
                            <w:shd w:val="clear" w:color="auto" w:fill="F2F2F2" w:themeFill="background1" w:themeFillShade="F2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 xml:space="preserve">Primary Instrument – Ortho </w:t>
                            </w: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>Vitros</w:t>
                            </w: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 xml:space="preserve"> 5600</w:t>
                            </w:r>
                          </w:p>
                        </w:tc>
                      </w:tr>
                      <w:tr w:rsidTr="008077FE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5215" w:type="dxa"/>
                            <w:gridSpan w:val="3"/>
                            <w:shd w:val="clear" w:color="auto" w:fill="F2F2F2" w:themeFill="background1" w:themeFillShade="F2"/>
                          </w:tcPr>
                          <w:p w:rsidR="003F2762" w:rsidRPr="009A62F9" w:rsidP="00E00C7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>Chemistry Panels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BMP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Basic Metabolic Panel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CMP 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Complete Metabolic Panel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ELECT PAN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Electrolyte Panel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63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HEP FUNC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Hepatic Liver Panel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IRON PANEL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Iron Panel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LIPID PAN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Lipid Panel</w:t>
                            </w:r>
                          </w:p>
                        </w:tc>
                      </w:tr>
                      <w:tr w:rsidTr="00BE6BB3">
                        <w:tblPrEx>
                          <w:tblW w:w="5215" w:type="dxa"/>
                          <w:tblInd w:w="5" w:type="dxa"/>
                          <w:tblLook w:val="04A0"/>
                        </w:tblPrEx>
                        <w:trPr>
                          <w:trHeight w:val="248"/>
                        </w:trPr>
                        <w:tc>
                          <w:tcPr>
                            <w:tcW w:w="1599" w:type="dxa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RENAL FUNC</w:t>
                            </w:r>
                          </w:p>
                        </w:tc>
                        <w:tc>
                          <w:tcPr>
                            <w:tcW w:w="3616" w:type="dxa"/>
                            <w:gridSpan w:val="2"/>
                          </w:tcPr>
                          <w:p w:rsidR="003F2762" w:rsidRPr="009A62F9" w:rsidP="00A66FF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Renal Function Panel</w:t>
                            </w:r>
                          </w:p>
                        </w:tc>
                      </w:tr>
                      <w:tr w:rsidTr="008077FE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5215" w:type="dxa"/>
                            <w:gridSpan w:val="3"/>
                            <w:shd w:val="clear" w:color="auto" w:fill="F2F2F2" w:themeFill="background1" w:themeFillShade="F2"/>
                          </w:tcPr>
                          <w:p w:rsidR="003F2762" w:rsidRPr="009A62F9" w:rsidP="00E00C7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>Assay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AIC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Hemoglobin A1C (Glycosylated)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ACETA BLD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Acetaminophen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ALB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Albumin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ALP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Alkaline Phosphatase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ALT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530745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Alanine Aminotransferase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AMM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Ammonia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AMY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Amylase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ASA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Salicylate (Aspirin)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AST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Aspartate Aminotransferase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B12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Vitamin B12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BHB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Beta 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Hydroxybutyrate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(ketone)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BILI NEONATE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Bilirubin, Neonatal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BILI D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Bilirubin, Direct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TBIL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Bilirubin, Total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BUN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Blood Urea Nitrogen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Calcium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CEA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Cs/>
                                <w:color w:val="auto"/>
                                <w:lang w:val="en"/>
                              </w:rPr>
                              <w:t>Carcinoembryonic antigen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  <w:lang w:val="en"/>
                              </w:rPr>
                              <w:t xml:space="preserve"> </w:t>
                            </w:r>
                          </w:p>
                        </w:tc>
                      </w:tr>
                      <w:tr w:rsidTr="00F54935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CHOL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Cholesterol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CK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Creatine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Kinase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CL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Chloride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CO2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Carbon Dioxide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CREAT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Creatinine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CREAT RANU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Creatinine Random Urine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CRP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C-Reactive Protein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ETOH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B0564B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Blood ethanol/alcohol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Iron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FERR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Ferritin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FOLATE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Folate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Glucose, random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 BF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Glucose (body fluid) </w:t>
                            </w:r>
                          </w:p>
                        </w:tc>
                      </w:tr>
                      <w:tr w:rsidTr="000C5BE1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 CSF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Glucose (CSF)</w:t>
                            </w:r>
                          </w:p>
                        </w:tc>
                      </w:tr>
                      <w:tr w:rsidTr="003F2762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 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Glucose, fasting</w:t>
                            </w:r>
                          </w:p>
                        </w:tc>
                      </w:tr>
                      <w:tr w:rsidTr="003F2762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 1HR 50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Glucose 1HR 50 gram dose</w:t>
                            </w:r>
                          </w:p>
                        </w:tc>
                      </w:tr>
                      <w:tr w:rsidTr="003F2762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GTT 3HR 100G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Glucose tolerance 3HR 100 gram </w:t>
                            </w:r>
                          </w:p>
                        </w:tc>
                      </w:tr>
                      <w:tr w:rsidTr="003F2762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gridSpan w:val="2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GTT 1HR 50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Glucose tolerance 1HR 50 gram dose</w:t>
                            </w:r>
                          </w:p>
                        </w:tc>
                      </w:tr>
                    </w:tbl>
                    <w:p w:rsidR="003F2762" w:rsidP="0001672A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51BF7" w:rsidR="009A62F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1612900</wp:posOffset>
                </wp:positionV>
                <wp:extent cx="3321050" cy="8339455"/>
                <wp:effectExtent l="0" t="0" r="12700" b="4445"/>
                <wp:wrapThrough wrapText="bothSides">
                  <wp:wrapPolygon>
                    <wp:start x="0" y="0"/>
                    <wp:lineTo x="0" y="21562"/>
                    <wp:lineTo x="21559" y="21562"/>
                    <wp:lineTo x="21559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1050" cy="833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3F2762" w:rsidRPr="00DA32C9" w:rsidP="00051BF7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280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Chemistry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Ind w:w="5" w:type="dxa"/>
                              <w:tblLook w:val="04A0"/>
                            </w:tblPr>
                            <w:tblGrid>
                              <w:gridCol w:w="1615"/>
                              <w:gridCol w:w="3600"/>
                            </w:tblGrid>
                            <w:tr w:rsidTr="00E00C7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GTT 2HR 75G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Glucose tolerance 2HR 75 gram dose</w:t>
                                  </w:r>
                                </w:p>
                              </w:tc>
                            </w:tr>
                            <w:tr w:rsidTr="00E00C7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HBSAG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Hepatitis B Surface Antigen</w:t>
                                  </w:r>
                                </w:p>
                              </w:tc>
                            </w:tr>
                            <w:tr w:rsidTr="00E00C7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HCVAB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Hepatitis C Antibody</w:t>
                                  </w:r>
                                </w:p>
                              </w:tc>
                            </w:tr>
                            <w:tr w:rsidTr="00E00C7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HCG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AC2C5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hCG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quantitative (pregnancy or cancer monitoring)</w:t>
                                  </w:r>
                                </w:p>
                              </w:tc>
                            </w:tr>
                            <w:tr w:rsidTr="003F2762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HDL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F2762" w:rsidRPr="009A62F9" w:rsidP="003F2762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High Density Lipoprotein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1"/>
                              <w:tblW w:w="5215" w:type="dxa"/>
                              <w:tblInd w:w="5" w:type="dxa"/>
                              <w:tblLook w:val="04A0"/>
                            </w:tblPr>
                            <w:tblGrid>
                              <w:gridCol w:w="1615"/>
                              <w:gridCol w:w="3600"/>
                            </w:tblGrid>
                            <w:tr w:rsidTr="00E00C7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top w:val="nil"/>
                                  </w:tcBorders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C06D1">
                                    <w:rPr>
                                      <w:rFonts w:ascii="Arial" w:hAnsi="Arial"/>
                                      <w:color w:val="auto"/>
                                    </w:rPr>
                                    <w:t>HIV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1/2 </w:t>
                                  </w:r>
                                  <w:r w:rsidRPr="003C06D1">
                                    <w:rPr>
                                      <w:rFonts w:ascii="Arial" w:hAnsi="Arial"/>
                                      <w:color w:val="auto"/>
                                    </w:rPr>
                                    <w:t>AB/AG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</w:tcBorders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C06D1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4th generation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Human Immunodeficiency Virus: </w:t>
                                  </w:r>
                                  <w:r w:rsidRPr="003C06D1">
                                    <w:rPr>
                                      <w:rFonts w:ascii="Arial" w:hAnsi="Arial"/>
                                      <w:color w:val="auto"/>
                                    </w:rPr>
                                    <w:t>HIV-1 and HIV-2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antibodies, </w:t>
                                  </w:r>
                                  <w:r w:rsidRPr="003C06D1">
                                    <w:rPr>
                                      <w:rFonts w:ascii="Arial" w:hAnsi="Arial"/>
                                      <w:color w:val="auto"/>
                                    </w:rPr>
                                    <w:t>HIV-1 p24 antigen</w:t>
                                  </w:r>
                                </w:p>
                              </w:tc>
                            </w:tr>
                            <w:tr w:rsidTr="00E00C73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  <w:tcBorders>
                                    <w:top w:val="nil"/>
                                  </w:tcBorders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</w:tcBorders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Potassium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K RANU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Potassium random urine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LDH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Lactate Dehydrogenase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LDH BF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Lactate Dehydrogenase (body fluid)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LDL</w:t>
                                  </w:r>
                                  <w:r w:rsidR="00F87BF5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MEAS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Low Density Lipoprotein Direct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Lithium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Lipase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Magnesium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Sodium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NA RANU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Sodium random urine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NT-Pro BNP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NT-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proBrain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Natriuretic Peptide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Phosphorus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 BF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Protein (body fluid)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 CSF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Protein (CSF)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 TOT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Protein, Total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PROT U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Protein, random urine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PSA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Prostate specific antigen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PTHI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Intact parathyroid hormone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TRANSFER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Transferrin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T4 FREE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Thyroxine, Free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TRIG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Triglycerides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TROPI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Troponin I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Thyroid Stimulating Hormone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URIC ACID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Uric acid </w:t>
                                  </w:r>
                                </w:p>
                              </w:tc>
                            </w:tr>
                            <w:tr w:rsidTr="003C1934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021E6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VIT D25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CC4BC0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Vitamin D, 25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Hydroxy</w:t>
                                  </w:r>
                                </w:p>
                              </w:tc>
                            </w:tr>
                            <w:tr w:rsidTr="008077FE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5215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:rsidR="003F2762" w:rsidRPr="009A62F9" w:rsidP="00E00C73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 xml:space="preserve">Therapeutic Drugs – Ortho </w:t>
                                  </w: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>Vitros</w:t>
                                  </w:r>
                                  <w:r w:rsidRPr="009A62F9">
                                    <w:rPr>
                                      <w:rFonts w:ascii="Arial" w:hAnsi="Arial"/>
                                      <w:b/>
                                      <w:color w:val="auto"/>
                                    </w:rPr>
                                    <w:t xml:space="preserve"> 5600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DIGOXIN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Digoxin 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 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Gentamicin, Random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 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Gentamicin, Peak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GENT 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Gentamicin, Trough 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PHENY TOT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Phenytoin (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Dilanti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n), Total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Vancomycin, Random 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P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Vancomycin, Peak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VANC T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Vancomycin, Trough 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Ind w:w="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VALP 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8C4FD4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Valproic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Acid</w:t>
                                  </w:r>
                                </w:p>
                              </w:tc>
                            </w:tr>
                          </w:tbl>
                          <w:p w:rsidR="003F2762" w:rsidRPr="00C1475E" w:rsidP="00AD51FC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A6093D"/>
                                <w:sz w:val="16"/>
                                <w:szCs w:val="30"/>
                              </w:rPr>
                            </w:pPr>
                          </w:p>
                          <w:p w:rsidR="003F2762" w:rsidRPr="00245218" w:rsidP="00245218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</w:pPr>
                            <w:r w:rsidRPr="00DA32C9">
                              <w:rPr>
                                <w:rFonts w:ascii="Arial" w:hAnsi="Arial"/>
                                <w:color w:val="A6093D"/>
                                <w:sz w:val="28"/>
                                <w:szCs w:val="28"/>
                              </w:rPr>
                              <w:t>Urinalysis</w:t>
                            </w:r>
                          </w:p>
                          <w:tbl>
                            <w:tblPr>
                              <w:tblStyle w:val="TableGrid"/>
                              <w:tblW w:w="5215" w:type="dxa"/>
                              <w:tblLook w:val="04A0"/>
                            </w:tblPr>
                            <w:tblGrid>
                              <w:gridCol w:w="1615"/>
                              <w:gridCol w:w="3600"/>
                            </w:tblGrid>
                            <w:tr w:rsidTr="00195A6D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UA RFLX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Urinalysis with reflex microscopic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Look w:val="04A0"/>
                              </w:tblPrEx>
                              <w:tc>
                                <w:tcPr>
                                  <w:tcW w:w="1615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PREG U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Urine qualitative pregnancy test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DOA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Urine drugs of abuse screen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MedTox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Scan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DOA RFLX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>Urine drugs of abuse screen w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/</w:t>
                                  </w:r>
                                  <w:r w:rsidRPr="009A62F9"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 reflex</w:t>
                                  </w:r>
                                </w:p>
                              </w:tc>
                            </w:tr>
                            <w:tr w:rsidTr="00195A6D">
                              <w:tblPrEx>
                                <w:tblW w:w="5215" w:type="dxa"/>
                                <w:tblLook w:val="04A0"/>
                              </w:tblPrEx>
                              <w:trPr>
                                <w:trHeight w:val="6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ind w:right="-110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SEM POS VAS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3F2762" w:rsidRPr="009A62F9" w:rsidP="00AD51FC">
                                  <w:pPr>
                                    <w:tabs>
                                      <w:tab w:val="left" w:pos="3330"/>
                                    </w:tabs>
                                    <w:spacing w:after="0" w:line="240" w:lineRule="auto"/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 w:rsidRPr="003F2762">
                                    <w:rPr>
                                      <w:rFonts w:ascii="Arial" w:hAnsi="Arial"/>
                                      <w:color w:val="auto"/>
                                    </w:rPr>
                                    <w:t>Post Vas Semen Analysis</w:t>
                                  </w:r>
                                </w:p>
                              </w:tc>
                            </w:tr>
                          </w:tbl>
                          <w:p w:rsidR="003F2762" w:rsidRPr="001760C8" w:rsidP="00051BF7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width:261.5pt;height:656.65pt;margin-top:127pt;margin-left:328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p w:rsidR="003F2762" w:rsidRPr="00DA32C9" w:rsidP="00051BF7">
                      <w:pPr>
                        <w:tabs>
                          <w:tab w:val="left" w:pos="3330"/>
                        </w:tabs>
                        <w:spacing w:after="0" w:line="240" w:lineRule="auto"/>
                        <w:ind w:right="280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Chemistry</w:t>
                      </w:r>
                    </w:p>
                    <w:tbl>
                      <w:tblPr>
                        <w:tblStyle w:val="TableGrid"/>
                        <w:tblW w:w="5215" w:type="dxa"/>
                        <w:tblInd w:w="5" w:type="dxa"/>
                        <w:tblLook w:val="04A0"/>
                      </w:tblPr>
                      <w:tblGrid>
                        <w:gridCol w:w="1615"/>
                        <w:gridCol w:w="3600"/>
                      </w:tblGrid>
                      <w:tr w:rsidTr="00E00C73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GTT 2HR 75G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Glucose tolerance 2HR 75 gram dose</w:t>
                            </w:r>
                          </w:p>
                        </w:tc>
                      </w:tr>
                      <w:tr w:rsidTr="00E00C73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HBSAG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Hepatitis B Surface Antigen</w:t>
                            </w:r>
                          </w:p>
                        </w:tc>
                      </w:tr>
                      <w:tr w:rsidTr="00E00C73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HCVAB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Hepatitis C Antibody</w:t>
                            </w:r>
                          </w:p>
                        </w:tc>
                      </w:tr>
                      <w:tr w:rsidTr="00E00C73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HCG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AC2C5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hCG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quantitative (pregnancy or cancer monitoring)</w:t>
                            </w:r>
                          </w:p>
                        </w:tc>
                      </w:tr>
                      <w:tr w:rsidTr="003F2762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HDL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:rsidR="003F2762" w:rsidRPr="009A62F9" w:rsidP="003F2762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High Density Lipoprotein</w:t>
                            </w:r>
                          </w:p>
                        </w:tc>
                      </w:tr>
                    </w:tbl>
                    <w:tbl>
                      <w:tblPr>
                        <w:tblStyle w:val="TableGrid1"/>
                        <w:tblW w:w="5215" w:type="dxa"/>
                        <w:tblInd w:w="5" w:type="dxa"/>
                        <w:tblLook w:val="04A0"/>
                      </w:tblPr>
                      <w:tblGrid>
                        <w:gridCol w:w="1615"/>
                        <w:gridCol w:w="3600"/>
                      </w:tblGrid>
                      <w:tr w:rsidTr="00E00C73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top w:val="nil"/>
                            </w:tcBorders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C06D1">
                              <w:rPr>
                                <w:rFonts w:ascii="Arial" w:hAnsi="Arial"/>
                                <w:color w:val="auto"/>
                              </w:rPr>
                              <w:t>HIV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1/2 </w:t>
                            </w:r>
                            <w:r w:rsidRPr="003C06D1">
                              <w:rPr>
                                <w:rFonts w:ascii="Arial" w:hAnsi="Arial"/>
                                <w:color w:val="auto"/>
                              </w:rPr>
                              <w:t>AB/AG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</w:tcBorders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C06D1">
                              <w:rPr>
                                <w:rFonts w:ascii="Arial" w:hAnsi="Arial"/>
                                <w:color w:val="auto"/>
                              </w:rPr>
                              <w:t xml:space="preserve">4th generation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Human Immunodeficiency Virus: </w:t>
                            </w:r>
                            <w:r w:rsidRPr="003C06D1">
                              <w:rPr>
                                <w:rFonts w:ascii="Arial" w:hAnsi="Arial"/>
                                <w:color w:val="auto"/>
                              </w:rPr>
                              <w:t>HIV-1 and HIV-2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antibodies, </w:t>
                            </w:r>
                            <w:r w:rsidRPr="003C06D1">
                              <w:rPr>
                                <w:rFonts w:ascii="Arial" w:hAnsi="Arial"/>
                                <w:color w:val="auto"/>
                              </w:rPr>
                              <w:t>HIV-1 p24 antigen</w:t>
                            </w:r>
                          </w:p>
                        </w:tc>
                      </w:tr>
                      <w:tr w:rsidTr="00E00C73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  <w:tcBorders>
                              <w:top w:val="nil"/>
                            </w:tcBorders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nil"/>
                            </w:tcBorders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Potassium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K RANU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Potassium random urine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LDH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Lactate Dehydrogenase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LDH BF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Lactate Dehydrogenase (body fluid)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LDL</w:t>
                            </w:r>
                            <w:r w:rsidR="00F87BF5">
                              <w:rPr>
                                <w:rFonts w:ascii="Arial" w:hAnsi="Arial"/>
                                <w:color w:val="auto"/>
                              </w:rPr>
                              <w:t xml:space="preserve"> MEAS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Low Density Lipoprotein Direct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Lithium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Lipase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Magnesium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Sodium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NA RANU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Sodium random urine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NT-Pro BNP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NT-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proBrain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Natriuretic Peptide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Phosphorus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 BF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Protein (body fluid)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 CSF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Protein (CSF)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 TOT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Protein, Total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PROT U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Protein, random urine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PSA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Prostate specific antigen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PTHI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Intact parathyroid hormone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TRANSFER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Transferrin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T4 FREE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Thyroxine, Free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TRIG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Triglycerides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TROPI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Troponin I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Thyroid Stimulating Hormone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URIC ACID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Uric acid </w:t>
                            </w:r>
                          </w:p>
                        </w:tc>
                      </w:tr>
                      <w:tr w:rsidTr="003C1934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021E6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VIT D25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CC4BC0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Vitamin D, 25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Hydroxy</w:t>
                            </w:r>
                          </w:p>
                        </w:tc>
                      </w:tr>
                      <w:tr w:rsidTr="008077FE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5215" w:type="dxa"/>
                            <w:gridSpan w:val="2"/>
                            <w:shd w:val="clear" w:color="auto" w:fill="F2F2F2" w:themeFill="background1" w:themeFillShade="F2"/>
                          </w:tcPr>
                          <w:p w:rsidR="003F2762" w:rsidRPr="009A62F9" w:rsidP="00E00C73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 xml:space="preserve">Therapeutic Drugs – Ortho </w:t>
                            </w: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>Vitros</w:t>
                            </w:r>
                            <w:r w:rsidRPr="009A62F9">
                              <w:rPr>
                                <w:rFonts w:ascii="Arial" w:hAnsi="Arial"/>
                                <w:b/>
                                <w:color w:val="auto"/>
                              </w:rPr>
                              <w:t xml:space="preserve"> 5600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DIGOXIN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Digoxin 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GENT 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Gentamicin, Random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GENT 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Gentamicin, Peak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GENT 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Gentamicin, Trough 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PHENY TOT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Phenytoin (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Dilanti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n), Total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VANC R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Vancomycin, Random 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VANC P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Vancomycin, Peak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VANC T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Vancomycin, Trough 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Ind w:w="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VALP 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8C4FD4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Valproic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Acid</w:t>
                            </w:r>
                          </w:p>
                        </w:tc>
                      </w:tr>
                    </w:tbl>
                    <w:p w:rsidR="003F2762" w:rsidRPr="00C1475E" w:rsidP="00AD51FC">
                      <w:pPr>
                        <w:spacing w:after="0" w:line="240" w:lineRule="auto"/>
                        <w:rPr>
                          <w:rFonts w:ascii="Arial" w:hAnsi="Arial"/>
                          <w:color w:val="A6093D"/>
                          <w:sz w:val="16"/>
                          <w:szCs w:val="30"/>
                        </w:rPr>
                      </w:pPr>
                    </w:p>
                    <w:p w:rsidR="003F2762" w:rsidRPr="00245218" w:rsidP="00245218">
                      <w:pPr>
                        <w:spacing w:after="0" w:line="240" w:lineRule="auto"/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</w:pPr>
                      <w:r w:rsidRPr="00DA32C9">
                        <w:rPr>
                          <w:rFonts w:ascii="Arial" w:hAnsi="Arial"/>
                          <w:color w:val="A6093D"/>
                          <w:sz w:val="28"/>
                          <w:szCs w:val="28"/>
                        </w:rPr>
                        <w:t>Urinalysis</w:t>
                      </w:r>
                    </w:p>
                    <w:tbl>
                      <w:tblPr>
                        <w:tblStyle w:val="TableGrid"/>
                        <w:tblW w:w="5215" w:type="dxa"/>
                        <w:tblLook w:val="04A0"/>
                      </w:tblPr>
                      <w:tblGrid>
                        <w:gridCol w:w="1615"/>
                        <w:gridCol w:w="3600"/>
                      </w:tblGrid>
                      <w:tr w:rsidTr="00195A6D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UA RFLX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Urinalysis with reflex microscopic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Look w:val="04A0"/>
                        </w:tblPrEx>
                        <w:tc>
                          <w:tcPr>
                            <w:tcW w:w="1615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PREG U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Urine qualitative pregnancy test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DOA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Urine drugs of abuse screen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MedTox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Scan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DOA RFLX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>Urine drugs of abuse screen w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/</w:t>
                            </w:r>
                            <w:r w:rsidRPr="009A62F9">
                              <w:rPr>
                                <w:rFonts w:ascii="Arial" w:hAnsi="Arial"/>
                                <w:color w:val="auto"/>
                              </w:rPr>
                              <w:t xml:space="preserve"> reflex</w:t>
                            </w:r>
                          </w:p>
                        </w:tc>
                      </w:tr>
                      <w:tr w:rsidTr="00195A6D">
                        <w:tblPrEx>
                          <w:tblW w:w="5215" w:type="dxa"/>
                          <w:tblLook w:val="04A0"/>
                        </w:tblPrEx>
                        <w:trPr>
                          <w:trHeight w:val="60"/>
                        </w:trPr>
                        <w:tc>
                          <w:tcPr>
                            <w:tcW w:w="1615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ind w:right="-110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SEM POS VAS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:rsidR="003F2762" w:rsidRPr="009A62F9" w:rsidP="00AD51FC">
                            <w:pPr>
                              <w:tabs>
                                <w:tab w:val="left" w:pos="3330"/>
                              </w:tabs>
                              <w:spacing w:after="0" w:line="240" w:lineRule="auto"/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 w:rsidRPr="003F2762">
                              <w:rPr>
                                <w:rFonts w:ascii="Arial" w:hAnsi="Arial"/>
                                <w:color w:val="auto"/>
                              </w:rPr>
                              <w:t>Post Vas Semen Analysis</w:t>
                            </w:r>
                          </w:p>
                        </w:tc>
                      </w:tr>
                    </w:tbl>
                    <w:p w:rsidR="003F2762" w:rsidRPr="001760C8" w:rsidP="00051BF7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02C5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4580467</wp:posOffset>
                </wp:positionH>
                <wp:positionV relativeFrom="page">
                  <wp:posOffset>491067</wp:posOffset>
                </wp:positionV>
                <wp:extent cx="2804583" cy="1083733"/>
                <wp:effectExtent l="0" t="0" r="15240" b="2540"/>
                <wp:wrapThrough wrapText="bothSides">
                  <wp:wrapPolygon>
                    <wp:start x="0" y="0"/>
                    <wp:lineTo x="0" y="21271"/>
                    <wp:lineTo x="21571" y="21271"/>
                    <wp:lineTo x="21571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458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62" w:rsidRPr="00602C59" w:rsidP="00E97873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602C5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Highlands Ranch Hospital </w:t>
                            </w:r>
                          </w:p>
                          <w:p w:rsidR="003F2762" w:rsidP="00E97873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Laboratory Test Menu</w:t>
                            </w:r>
                          </w:p>
                          <w:p w:rsidR="003F2762" w:rsidRPr="00A835E0" w:rsidP="00A835E0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width:220.85pt;height:85.35pt;margin-top:38.65pt;margin-left:360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p w:rsidR="003F2762" w:rsidRPr="00602C59" w:rsidP="00E97873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</w:pPr>
                      <w:r w:rsidRPr="00602C5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  <w:t xml:space="preserve">Highlands Ranch Hospital </w:t>
                      </w:r>
                    </w:p>
                    <w:p w:rsidR="003F2762" w:rsidP="00E97873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Laboratory Test Menu</w:t>
                      </w:r>
                    </w:p>
                    <w:p w:rsidR="003F2762" w:rsidRPr="00A835E0" w:rsidP="00A835E0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B2EC6">
        <w:rPr>
          <w:noProof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5262880</wp:posOffset>
                </wp:positionH>
                <wp:positionV relativeFrom="page">
                  <wp:posOffset>4711065</wp:posOffset>
                </wp:positionV>
                <wp:extent cx="2057400" cy="456565"/>
                <wp:effectExtent l="0" t="0" r="0" b="635"/>
                <wp:wrapThrough wrapText="bothSides">
                  <wp:wrapPolygon>
                    <wp:start x="0" y="0"/>
                    <wp:lineTo x="0" y="20428"/>
                    <wp:lineTo x="21333" y="20428"/>
                    <wp:lineTo x="21333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62" w:rsidRPr="004B2EC6">
                            <w:pPr>
                              <w:rPr>
                                <w:rFonts w:ascii="Arial" w:hAnsi="Arial"/>
                                <w:color w:val="4255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width:162pt;height:35.95pt;margin-top:370.95pt;margin-left:414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p w:rsidR="003F2762" w:rsidRPr="004B2EC6">
                      <w:pPr>
                        <w:rPr>
                          <w:rFonts w:ascii="Arial" w:hAnsi="Arial"/>
                          <w:color w:val="425563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"/>
      <w:bookmarkEnd w:id="2"/>
      <w:r w:rsidR="004D02E4">
        <w:rPr>
          <w:noProof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9712325</wp:posOffset>
                </wp:positionV>
                <wp:extent cx="241300" cy="243840"/>
                <wp:effectExtent l="0" t="0" r="0" b="10160"/>
                <wp:wrapThrough wrapText="bothSides">
                  <wp:wrapPolygon>
                    <wp:start x="2274" y="0"/>
                    <wp:lineTo x="2274" y="20250"/>
                    <wp:lineTo x="15916" y="20250"/>
                    <wp:lineTo x="15916" y="0"/>
                    <wp:lineTo x="2274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3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62" w:rsidRPr="0059467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9467E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width:19pt;height:19.2pt;margin-top:764.75pt;margin-left:22.9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9504" filled="f" stroked="f">
                <v:textbox>
                  <w:txbxContent>
                    <w:p w:rsidR="003F2762" w:rsidRPr="0059467E">
                      <w:pP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9467E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E19C4" w:rsidRPr="00DA32C9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350520</wp:posOffset>
                </wp:positionV>
                <wp:extent cx="2934335" cy="1236133"/>
                <wp:effectExtent l="0" t="0" r="18415" b="2540"/>
                <wp:wrapThrough wrapText="bothSides">
                  <wp:wrapPolygon>
                    <wp:start x="0" y="0"/>
                    <wp:lineTo x="0" y="21311"/>
                    <wp:lineTo x="21595" y="21311"/>
                    <wp:lineTo x="21595" y="0"/>
                    <wp:lineTo x="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4335" cy="1236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3F2762" w:rsidRPr="00602C59" w:rsidP="00DF0278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602C5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Highlands Ranch Hospital </w:t>
                            </w:r>
                          </w:p>
                          <w:p w:rsidR="003F2762" w:rsidP="00DF0278">
                            <w:pPr>
                              <w:spacing w:after="0" w:line="300" w:lineRule="exact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Laboratory Test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width:231.05pt;height:97.35pt;margin-top:27.6pt;margin-left:361.8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0768" filled="f" stroked="f">
                <v:textbox inset="0,0,0,0">
                  <w:txbxContent>
                    <w:p w:rsidR="003F2762" w:rsidRPr="00602C59" w:rsidP="00DF0278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</w:pPr>
                      <w:r w:rsidRPr="00602C5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8"/>
                        </w:rPr>
                        <w:t xml:space="preserve">Highlands Ranch Hospital </w:t>
                      </w:r>
                    </w:p>
                    <w:p w:rsidR="003F2762" w:rsidP="00DF0278">
                      <w:pPr>
                        <w:spacing w:after="0" w:line="300" w:lineRule="exact"/>
                        <w:jc w:val="right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Laboratory Test Menu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0"/>
      <w:r w:rsidRPr="009A62F9" w:rsidR="00602C59">
        <w:rPr>
          <w:noProof/>
          <w:color w:val="auto"/>
          <w:lang w:eastAsia="en-US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118533</wp:posOffset>
            </wp:positionH>
            <wp:positionV relativeFrom="page">
              <wp:posOffset>7797799</wp:posOffset>
            </wp:positionV>
            <wp:extent cx="7542530" cy="1771227"/>
            <wp:effectExtent l="0" t="0" r="1270" b="635"/>
            <wp:wrapThrough wrapText="bothSides">
              <wp:wrapPolygon>
                <wp:start x="0" y="0"/>
                <wp:lineTo x="0" y="21375"/>
                <wp:lineTo x="21549" y="21375"/>
                <wp:lineTo x="21549" y="0"/>
                <wp:lineTo x="0" y="0"/>
              </wp:wrapPolygon>
            </wp:wrapThrough>
            <wp:docPr id="13" name="Picture 13" descr="Macintosh HD:Users:Jen:Dropbox (Denver Recycles):Jen Beaman:Files_from_Jen:17-MKTBRAND-1850 Word Newsletter Template:Template_Images:Red_Arc_Footer_Left_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72439" name="Picture 4" descr="Macintosh HD:Users:Jen:Dropbox (Denver Recycles):Jen Beaman:Files_from_Jen:17-MKTBRAND-1850 Word Newsletter Template:Template_Images:Red_Arc_Footer_Left_300d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47845" cy="17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2C9" w:rsidR="009E19C4">
        <w:rPr>
          <w:rFonts w:ascii="Arial" w:hAnsi="Arial"/>
          <w:color w:val="A6093D"/>
          <w:sz w:val="28"/>
          <w:szCs w:val="28"/>
        </w:rPr>
        <w:t>Rapid Test Kits</w:t>
      </w:r>
    </w:p>
    <w:p w:rsidR="009E19C4" w:rsidRPr="009A62F9" w:rsidP="009E19C4">
      <w:pPr>
        <w:tabs>
          <w:tab w:val="left" w:pos="3330"/>
        </w:tabs>
        <w:spacing w:after="0" w:line="240" w:lineRule="auto"/>
        <w:ind w:right="246"/>
        <w:rPr>
          <w:rFonts w:ascii="Arial" w:hAnsi="Arial"/>
          <w:color w:val="auto"/>
          <w:sz w:val="30"/>
          <w:szCs w:val="30"/>
        </w:rPr>
      </w:pPr>
      <w:r w:rsidRPr="009A62F9">
        <w:rPr>
          <w:rFonts w:ascii="Arial" w:hAnsi="Arial"/>
          <w:color w:val="auto"/>
        </w:rPr>
        <w:t>Test Kits</w:t>
      </w:r>
    </w:p>
    <w:tbl>
      <w:tblPr>
        <w:tblStyle w:val="TableGrid"/>
        <w:tblW w:w="5395" w:type="dxa"/>
        <w:tblLook w:val="04A0"/>
      </w:tblPr>
      <w:tblGrid>
        <w:gridCol w:w="1615"/>
        <w:gridCol w:w="3780"/>
      </w:tblGrid>
      <w:tr w:rsidTr="00530674">
        <w:tblPrEx>
          <w:tblW w:w="5395" w:type="dxa"/>
          <w:tblLook w:val="04A0"/>
        </w:tblPrEx>
        <w:tc>
          <w:tcPr>
            <w:tcW w:w="1615" w:type="dxa"/>
          </w:tcPr>
          <w:p w:rsidR="009E19C4" w:rsidRPr="009A62F9" w:rsidP="00530674">
            <w:pPr>
              <w:tabs>
                <w:tab w:val="left" w:pos="3330"/>
              </w:tabs>
              <w:spacing w:after="0" w:line="240" w:lineRule="auto"/>
              <w:ind w:right="246"/>
              <w:rPr>
                <w:rFonts w:ascii="Arial" w:hAnsi="Arial"/>
                <w:color w:val="auto"/>
              </w:rPr>
            </w:pPr>
            <w:r w:rsidRPr="009A62F9">
              <w:rPr>
                <w:rFonts w:ascii="Arial" w:hAnsi="Arial"/>
                <w:color w:val="auto"/>
              </w:rPr>
              <w:t>RAPID MONO</w:t>
            </w:r>
          </w:p>
        </w:tc>
        <w:tc>
          <w:tcPr>
            <w:tcW w:w="3780" w:type="dxa"/>
          </w:tcPr>
          <w:p w:rsidR="009E19C4" w:rsidRPr="009A62F9" w:rsidP="00530674">
            <w:pPr>
              <w:tabs>
                <w:tab w:val="left" w:pos="3330"/>
              </w:tabs>
              <w:spacing w:after="0" w:line="240" w:lineRule="auto"/>
              <w:ind w:right="246"/>
              <w:rPr>
                <w:rFonts w:ascii="Arial" w:hAnsi="Arial"/>
                <w:color w:val="auto"/>
              </w:rPr>
            </w:pPr>
            <w:r w:rsidRPr="009A62F9">
              <w:rPr>
                <w:rFonts w:ascii="Arial" w:hAnsi="Arial"/>
                <w:color w:val="auto"/>
              </w:rPr>
              <w:t>ICON Rapid Mononucleosis Screen</w:t>
            </w:r>
          </w:p>
        </w:tc>
      </w:tr>
      <w:tr w:rsidTr="00530674">
        <w:tblPrEx>
          <w:tblW w:w="5395" w:type="dxa"/>
          <w:tblLook w:val="04A0"/>
        </w:tblPrEx>
        <w:trPr>
          <w:trHeight w:val="60"/>
        </w:trPr>
        <w:tc>
          <w:tcPr>
            <w:tcW w:w="1615" w:type="dxa"/>
          </w:tcPr>
          <w:p w:rsidR="009E19C4" w:rsidRPr="009A62F9" w:rsidP="00530674">
            <w:pPr>
              <w:tabs>
                <w:tab w:val="left" w:pos="3330"/>
              </w:tabs>
              <w:spacing w:after="0" w:line="240" w:lineRule="auto"/>
              <w:ind w:right="246"/>
              <w:rPr>
                <w:rFonts w:ascii="Arial" w:hAnsi="Arial"/>
                <w:color w:val="auto"/>
              </w:rPr>
            </w:pPr>
            <w:r w:rsidRPr="009A62F9">
              <w:rPr>
                <w:rFonts w:ascii="Arial" w:hAnsi="Arial"/>
                <w:color w:val="auto"/>
              </w:rPr>
              <w:t>HCG, S</w:t>
            </w:r>
          </w:p>
        </w:tc>
        <w:tc>
          <w:tcPr>
            <w:tcW w:w="3780" w:type="dxa"/>
          </w:tcPr>
          <w:p w:rsidR="009E19C4" w:rsidRPr="009A62F9" w:rsidP="00530674">
            <w:pPr>
              <w:tabs>
                <w:tab w:val="left" w:pos="3330"/>
              </w:tabs>
              <w:spacing w:after="0" w:line="240" w:lineRule="auto"/>
              <w:ind w:right="246"/>
              <w:rPr>
                <w:rFonts w:ascii="Arial" w:hAnsi="Arial"/>
                <w:color w:val="auto"/>
              </w:rPr>
            </w:pPr>
            <w:r w:rsidRPr="009A62F9">
              <w:rPr>
                <w:rFonts w:ascii="Arial" w:hAnsi="Arial"/>
                <w:color w:val="auto"/>
              </w:rPr>
              <w:t>Cardinal Serum qualitative pregnancy test</w:t>
            </w:r>
          </w:p>
        </w:tc>
      </w:tr>
    </w:tbl>
    <w:p w:rsidR="009E19C4" w:rsidP="009E19C4">
      <w:pPr>
        <w:spacing w:after="0" w:line="240" w:lineRule="auto"/>
        <w:ind w:right="246"/>
        <w:rPr>
          <w:rFonts w:ascii="Arial" w:hAnsi="Arial"/>
          <w:color w:val="auto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  <w:r>
        <w:rPr>
          <w:rFonts w:ascii="Arial" w:hAnsi="Arial"/>
          <w:color w:val="A6093D"/>
          <w:sz w:val="28"/>
          <w:szCs w:val="28"/>
        </w:rPr>
        <w:t>Pathology</w:t>
      </w:r>
    </w:p>
    <w:tbl>
      <w:tblPr>
        <w:tblStyle w:val="TableGrid"/>
        <w:tblW w:w="5395" w:type="dxa"/>
        <w:tblLook w:val="04A0"/>
      </w:tblPr>
      <w:tblGrid>
        <w:gridCol w:w="5395"/>
      </w:tblGrid>
      <w:tr w:rsidTr="00530674">
        <w:tblPrEx>
          <w:tblW w:w="5395" w:type="dxa"/>
          <w:tblLook w:val="04A0"/>
        </w:tblPrEx>
        <w:tc>
          <w:tcPr>
            <w:tcW w:w="5395" w:type="dxa"/>
          </w:tcPr>
          <w:p w:rsidR="009E19C4" w:rsidRPr="009A62F9" w:rsidP="00530674">
            <w:pPr>
              <w:tabs>
                <w:tab w:val="left" w:pos="3330"/>
              </w:tabs>
              <w:spacing w:after="0" w:line="240" w:lineRule="auto"/>
              <w:ind w:right="246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Histopathology</w:t>
            </w:r>
          </w:p>
        </w:tc>
      </w:tr>
      <w:tr w:rsidTr="00530674">
        <w:tblPrEx>
          <w:tblW w:w="5395" w:type="dxa"/>
          <w:tblLook w:val="04A0"/>
        </w:tblPrEx>
        <w:trPr>
          <w:trHeight w:val="60"/>
        </w:trPr>
        <w:tc>
          <w:tcPr>
            <w:tcW w:w="5395" w:type="dxa"/>
          </w:tcPr>
          <w:p w:rsidR="009E19C4" w:rsidRPr="009A62F9" w:rsidP="00530674">
            <w:pPr>
              <w:tabs>
                <w:tab w:val="left" w:pos="3330"/>
              </w:tabs>
              <w:spacing w:after="0" w:line="240" w:lineRule="auto"/>
              <w:ind w:right="246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Cytology – Non-</w:t>
            </w:r>
            <w:r>
              <w:rPr>
                <w:rFonts w:ascii="Arial" w:hAnsi="Arial"/>
                <w:color w:val="auto"/>
              </w:rPr>
              <w:t>gyn</w:t>
            </w:r>
          </w:p>
        </w:tc>
      </w:tr>
    </w:tbl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</w:p>
    <w:p w:rsidR="009E19C4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</w:p>
    <w:p w:rsidR="00DF0278" w:rsidP="009E19C4">
      <w:pPr>
        <w:spacing w:after="0" w:line="240" w:lineRule="auto"/>
        <w:ind w:right="246"/>
        <w:rPr>
          <w:rFonts w:ascii="Arial" w:hAnsi="Arial"/>
          <w:color w:val="A6093D"/>
          <w:sz w:val="28"/>
          <w:szCs w:val="28"/>
        </w:rPr>
      </w:pPr>
      <w:r>
        <w:rPr>
          <w:noProof/>
          <w:lang w:eastAsia="en-US"/>
          <w14:ligatures w14:val="non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121920</wp:posOffset>
            </wp:positionH>
            <wp:positionV relativeFrom="page">
              <wp:posOffset>157480</wp:posOffset>
            </wp:positionV>
            <wp:extent cx="7543800" cy="1801504"/>
            <wp:effectExtent l="0" t="0" r="0" b="8255"/>
            <wp:wrapThrough wrapText="bothSides">
              <wp:wrapPolygon>
                <wp:start x="0" y="0"/>
                <wp:lineTo x="0" y="21471"/>
                <wp:lineTo x="21545" y="21471"/>
                <wp:lineTo x="21545" y="0"/>
                <wp:lineTo x="0" y="0"/>
              </wp:wrapPolygon>
            </wp:wrapThrough>
            <wp:docPr id="15" name="Picture 15" descr="Macintosh HD:Users:Jen:Dropbox (Denver Recycles):Jen Beaman:Files_from_Jen:17-MKTBRAND-1850 Word Newsletter Template:Template_Images:Red_Arc_Header_Logo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92879" name="Picture 3" descr="Macintosh HD:Users:Jen:Dropbox (Denver Recycles):Jen Beaman:Files_from_Jen:17-MKTBRAND-1850 Word Newsletter Template:Template_Images:Red_Arc_Header_Logo_300d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80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9C4" w:rsidP="006229B1">
      <w:pPr>
        <w:spacing w:after="0" w:line="240" w:lineRule="auto"/>
        <w:ind w:right="246"/>
        <w:rPr>
          <w:noProof/>
          <w:color w:val="auto"/>
          <w:lang w:eastAsia="en-US"/>
          <w14:ligatures w14:val="none"/>
        </w:rPr>
      </w:pPr>
    </w:p>
    <w:p w:rsidR="009E19C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530674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A61133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A61133" w:rsidRPr="00DF36F5" w:rsidP="00DF36F5">
      <w:pPr>
        <w:tabs>
          <w:tab w:val="center" w:pos="5400"/>
        </w:tabs>
        <w:spacing w:after="0" w:line="240" w:lineRule="auto"/>
        <w:rPr>
          <w:b/>
          <w:noProof/>
          <w:color w:val="auto"/>
          <w:lang w:eastAsia="en-US"/>
          <w14:ligatures w14:val="none"/>
        </w:rPr>
      </w:pPr>
      <w:r w:rsidRPr="00DF36F5">
        <w:rPr>
          <w:b/>
          <w:noProof/>
          <w:color w:val="auto"/>
          <w:lang w:eastAsia="en-US"/>
          <w14:ligatures w14:val="none"/>
        </w:rPr>
        <w:t>HRH Approved Point of Care Testing</w:t>
      </w:r>
    </w:p>
    <w:p w:rsidR="00DF0278" w:rsidP="009E19C4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DF0278" w:rsidP="006229B1">
      <w:pPr>
        <w:tabs>
          <w:tab w:val="center" w:pos="5400"/>
        </w:tabs>
        <w:spacing w:after="0" w:line="240" w:lineRule="auto"/>
        <w:rPr>
          <w:noProof/>
          <w:color w:val="auto"/>
          <w:lang w:eastAsia="en-US"/>
          <w14:ligatures w14:val="none"/>
        </w:rPr>
      </w:pPr>
      <w:r w:rsidRPr="00F87BF5">
        <w:drawing>
          <wp:inline distT="0" distB="0" distL="0" distR="0">
            <wp:extent cx="6858000" cy="44581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08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5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278" w:rsidP="006229B1">
      <w:pPr>
        <w:tabs>
          <w:tab w:val="center" w:pos="5400"/>
        </w:tabs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RPr="00523617" w:rsidP="006229B1">
      <w:pPr>
        <w:tabs>
          <w:tab w:val="center" w:pos="5400"/>
        </w:tabs>
        <w:spacing w:after="0" w:line="240" w:lineRule="auto"/>
        <w:jc w:val="center"/>
      </w:pPr>
      <w:r w:rsidRPr="009A62F9">
        <w:rPr>
          <w:noProof/>
          <w:color w:val="auto"/>
          <w:lang w:eastAsia="en-US"/>
          <w14:ligatures w14:val="none"/>
        </w:rPr>
        <w:t>Point of Care Testing (POCT) must be approved by the Laboratory Medical Director.</w:t>
      </w:r>
    </w:p>
    <w:p w:rsidR="009E19C4" w:rsidP="009E19C4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  <w:r w:rsidRPr="009A62F9">
        <w:rPr>
          <w:noProof/>
          <w:color w:val="auto"/>
          <w:lang w:eastAsia="en-US"/>
          <w14:ligatures w14:val="none"/>
        </w:rPr>
        <w:t xml:space="preserve">The following menu is the approved testing </w:t>
      </w:r>
      <w:r w:rsidR="00DD2511">
        <w:rPr>
          <w:noProof/>
          <w:color w:val="auto"/>
          <w:lang w:eastAsia="en-US"/>
          <w14:ligatures w14:val="none"/>
        </w:rPr>
        <w:t xml:space="preserve">by the Medical Executive Committee </w:t>
      </w:r>
      <w:r>
        <w:rPr>
          <w:noProof/>
          <w:color w:val="auto"/>
          <w:lang w:eastAsia="en-US"/>
          <w14:ligatures w14:val="none"/>
        </w:rPr>
        <w:t>(MEC).</w:t>
      </w:r>
    </w:p>
    <w:p w:rsidR="009E19C4" w:rsidP="009E19C4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</w:p>
    <w:p w:rsidR="009E19C4" w:rsidP="009E19C4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  <w:r>
        <w:rPr>
          <w:noProof/>
          <w:color w:val="auto"/>
          <w:lang w:eastAsia="en-US"/>
          <w14:ligatures w14:val="none"/>
        </w:rPr>
        <w:t>*PPM – Provider Performed Microscopy</w:t>
      </w:r>
    </w:p>
    <w:p w:rsidR="009E19C4" w:rsidRPr="009A62F9" w:rsidP="00523617">
      <w:pPr>
        <w:spacing w:after="0" w:line="240" w:lineRule="auto"/>
        <w:jc w:val="center"/>
        <w:rPr>
          <w:noProof/>
          <w:color w:val="auto"/>
          <w:lang w:eastAsia="en-US"/>
          <w14:ligatures w14:val="none"/>
        </w:rPr>
      </w:pPr>
      <w:r w:rsidRPr="009A62F9">
        <w:rPr>
          <w:noProof/>
          <w:color w:val="auto"/>
          <w:lang w:eastAsia="en-US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68579</wp:posOffset>
            </wp:positionH>
            <wp:positionV relativeFrom="page">
              <wp:posOffset>8244840</wp:posOffset>
            </wp:positionV>
            <wp:extent cx="7541627" cy="1405255"/>
            <wp:effectExtent l="0" t="0" r="2540" b="4445"/>
            <wp:wrapThrough wrapText="bothSides">
              <wp:wrapPolygon>
                <wp:start x="0" y="0"/>
                <wp:lineTo x="0" y="21376"/>
                <wp:lineTo x="21553" y="21376"/>
                <wp:lineTo x="21553" y="0"/>
                <wp:lineTo x="0" y="0"/>
              </wp:wrapPolygon>
            </wp:wrapThrough>
            <wp:docPr id="6" name="Picture 6" descr="Macintosh HD:Users:Jen:Dropbox (Denver Recycles):Jen Beaman:Files_from_Jen:17-MKTBRAND-1850 Word Newsletter Template:Template_Images:Red_Arc_Footer_Left_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89361" name="Picture 4" descr="Macintosh HD:Users:Jen:Dropbox (Denver Recycles):Jen Beaman:Files_from_Jen:17-MKTBRAND-1850 Word Newsletter Template:Template_Images:Red_Arc_Footer_Left_300d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47668" cy="140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F3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77" w:right="720" w:bottom="720" w:left="720" w:header="144" w:footer="39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762" w:rsidP="00594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0;margin-left:25pt;mso-position-horizontal-relative:page;mso-position-vertical:bottom;mso-position-vertical-relative:page;position:absolute;z-index:25165824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Approved and current. Effective starting 1/10/2023. 117809.74 (version 7.0.  Printed on 11/16/2023 12:28 PM (MST).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  <w:p w:rsidR="003F2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762" w:rsidRPr="00C1475E">
    <w:pPr>
      <w:pStyle w:val="Footer"/>
      <w:rPr>
        <w:rFonts w:ascii="Arial" w:hAnsi="Arial" w:cs="Arial"/>
        <w:sz w:val="18"/>
      </w:rPr>
    </w:pPr>
    <w:r>
      <w:ptab w:relativeTo="margin" w:alignment="center" w:leader="none"/>
    </w:r>
    <w:sdt>
      <w:sdtPr>
        <w:rPr>
          <w:rFonts w:ascii="Arial" w:hAnsi="Arial" w:cs="Arial"/>
          <w:sz w:val="18"/>
        </w:rPr>
        <w:id w:val="231050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1475E">
          <w:rPr>
            <w:rFonts w:ascii="Arial" w:hAnsi="Arial" w:cs="Arial"/>
            <w:sz w:val="18"/>
          </w:rPr>
          <w:t xml:space="preserve">The lab test menu is subject to change as deemed necessary by the Laboratory Medical Director </w:t>
        </w:r>
      </w:sdtContent>
    </w:sdt>
    <w:r w:rsidRPr="00C1475E">
      <w:rPr>
        <w:rFonts w:ascii="Arial" w:hAnsi="Arial" w:cs="Arial"/>
        <w:noProof/>
        <w:sz w:val="18"/>
      </w:rPr>
      <w:t xml:space="preserve"> </w:t>
    </w:r>
    <w:r>
      <w:ptab w:relativeTo="margin" w:alignment="right" w:leader="none"/>
    </w:r>
    <w:r w:rsidRPr="00C1475E">
      <w:rPr>
        <w:rFonts w:ascii="Arial" w:hAnsi="Arial" w:cs="Arial"/>
        <w:sz w:val="18"/>
      </w:rPr>
      <w:t xml:space="preserve">Page </w:t>
    </w:r>
    <w:r w:rsidRPr="00C1475E">
      <w:rPr>
        <w:rFonts w:ascii="Arial" w:hAnsi="Arial" w:cs="Arial"/>
        <w:bCs/>
        <w:sz w:val="18"/>
      </w:rPr>
      <w:fldChar w:fldCharType="begin"/>
    </w:r>
    <w:r w:rsidRPr="00C1475E">
      <w:rPr>
        <w:rFonts w:ascii="Arial" w:hAnsi="Arial" w:cs="Arial"/>
        <w:bCs/>
        <w:sz w:val="18"/>
      </w:rPr>
      <w:instrText xml:space="preserve"> PAGE  \* Arabic  \* MERGEFORMAT </w:instrText>
    </w:r>
    <w:r w:rsidRPr="00C1475E">
      <w:rPr>
        <w:rFonts w:ascii="Arial" w:hAnsi="Arial" w:cs="Arial"/>
        <w:bCs/>
        <w:sz w:val="18"/>
      </w:rPr>
      <w:fldChar w:fldCharType="separate"/>
    </w:r>
    <w:r w:rsidR="00DF36F5">
      <w:rPr>
        <w:rFonts w:ascii="Arial" w:hAnsi="Arial" w:cs="Arial"/>
        <w:bCs/>
        <w:noProof/>
        <w:sz w:val="18"/>
      </w:rPr>
      <w:t>4</w:t>
    </w:r>
    <w:r w:rsidRPr="00C1475E">
      <w:rPr>
        <w:rFonts w:ascii="Arial" w:hAnsi="Arial" w:cs="Arial"/>
        <w:bCs/>
        <w:sz w:val="18"/>
      </w:rPr>
      <w:fldChar w:fldCharType="end"/>
    </w:r>
    <w:r w:rsidRPr="00C1475E">
      <w:rPr>
        <w:rFonts w:ascii="Arial" w:hAnsi="Arial" w:cs="Arial"/>
        <w:sz w:val="18"/>
      </w:rPr>
      <w:t xml:space="preserve"> of </w:t>
    </w:r>
    <w:r w:rsidRPr="00C1475E">
      <w:rPr>
        <w:rFonts w:ascii="Arial" w:hAnsi="Arial" w:cs="Arial"/>
        <w:bCs/>
        <w:sz w:val="18"/>
      </w:rPr>
      <w:fldChar w:fldCharType="begin"/>
    </w:r>
    <w:r w:rsidRPr="00C1475E">
      <w:rPr>
        <w:rFonts w:ascii="Arial" w:hAnsi="Arial" w:cs="Arial"/>
        <w:bCs/>
        <w:sz w:val="18"/>
      </w:rPr>
      <w:instrText xml:space="preserve"> NUMPAGES  \* Arabic  \* MERGEFORMAT </w:instrText>
    </w:r>
    <w:r w:rsidRPr="00C1475E">
      <w:rPr>
        <w:rFonts w:ascii="Arial" w:hAnsi="Arial" w:cs="Arial"/>
        <w:bCs/>
        <w:sz w:val="18"/>
      </w:rPr>
      <w:fldChar w:fldCharType="separate"/>
    </w:r>
    <w:r w:rsidR="00DF36F5">
      <w:rPr>
        <w:rFonts w:ascii="Arial" w:hAnsi="Arial" w:cs="Arial"/>
        <w:bCs/>
        <w:noProof/>
        <w:sz w:val="18"/>
      </w:rPr>
      <w:t>4</w:t>
    </w:r>
    <w:r w:rsidRPr="00C1475E">
      <w:rPr>
        <w:rFonts w:ascii="Arial" w:hAnsi="Arial" w:cs="Arial"/>
        <w:bCs/>
        <w:sz w:val="18"/>
      </w:rPr>
      <w:fldChar w:fldCharType="end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0;margin-left:25pt;mso-position-horizontal-relative:page;mso-position-vertical:bottom;mso-position-vertical-relative:page;position:absolute;z-index:25165926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Approved and current. Effective starting 1/10/2023. 117809.74 (version 7.0.  Printed on 11/16/2023 12:28 PM (MST).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762">
    <w:pPr>
      <w:pStyle w:val="Footer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Approved and current. Effective starting 1/10/2023. 117809.74 (version 7.0.  Printed on 11/16/2023 12:28 PM (MST).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  <w:p w:rsidR="003F2762" w:rsidP="00802AB5">
    <w:pPr>
      <w:pStyle w:val="Footer"/>
      <w:tabs>
        <w:tab w:val="left" w:pos="3568"/>
        <w:tab w:val="clear" w:pos="4320"/>
        <w:tab w:val="clear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00pt;height:30pt;margin-top:12pt;margin-left:25pt;mso-position-horizontal-relative:page;mso-position-vertical-relative:page;position:absolute;z-index:25166336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Highlands Ranch Hospital Clinical Laboratory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00pt;height:30pt;margin-top:12pt;margin-left:25pt;mso-position-horizontal-relative:page;mso-position-vertical-relative:page;position:absolute;z-index:251662336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Highlands Ranch Hospital Clinical Laboratory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762" w:rsidP="00196C6F">
    <w:pPr>
      <w:pStyle w:val="BasicParagraph"/>
      <w:jc w:val="center"/>
      <w:rPr>
        <w:rFonts w:ascii="Arial" w:hAnsi="Arial" w:cs="Arial"/>
        <w:b/>
        <w:color w:val="auto"/>
        <w:sz w:val="22"/>
        <w:szCs w:val="2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Highlands Ranch Hospital Clinical Laboratory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651DF"/>
    <w:multiLevelType w:val="hybridMultilevel"/>
    <w:tmpl w:val="705C1580"/>
    <w:lvl w:ilvl="0">
      <w:start w:val="0"/>
      <w:numFmt w:val="bullet"/>
      <w:lvlText w:val="-"/>
      <w:lvlJc w:val="left"/>
      <w:pPr>
        <w:ind w:left="4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5E7121"/>
    <w:multiLevelType w:val="hybridMultilevel"/>
    <w:tmpl w:val="A26A5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17C90"/>
    <w:multiLevelType w:val="hybridMultilevel"/>
    <w:tmpl w:val="DAEE8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360"/>
  <w:drawingGridVerticalSpacing w:val="3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C8"/>
    <w:rsid w:val="00016638"/>
    <w:rsid w:val="0001672A"/>
    <w:rsid w:val="00021E63"/>
    <w:rsid w:val="0003080A"/>
    <w:rsid w:val="00037A85"/>
    <w:rsid w:val="0004234B"/>
    <w:rsid w:val="00051BF7"/>
    <w:rsid w:val="00090C10"/>
    <w:rsid w:val="000B0D31"/>
    <w:rsid w:val="000C5BE1"/>
    <w:rsid w:val="000D38CF"/>
    <w:rsid w:val="0011232C"/>
    <w:rsid w:val="00146361"/>
    <w:rsid w:val="00161334"/>
    <w:rsid w:val="00172136"/>
    <w:rsid w:val="001732DF"/>
    <w:rsid w:val="001760C8"/>
    <w:rsid w:val="001769A3"/>
    <w:rsid w:val="00195A6D"/>
    <w:rsid w:val="00196C6F"/>
    <w:rsid w:val="001A56C4"/>
    <w:rsid w:val="001B3BEB"/>
    <w:rsid w:val="001C0FF7"/>
    <w:rsid w:val="001E60B8"/>
    <w:rsid w:val="001F18BB"/>
    <w:rsid w:val="001F3C0A"/>
    <w:rsid w:val="00227F30"/>
    <w:rsid w:val="002450C6"/>
    <w:rsid w:val="00245218"/>
    <w:rsid w:val="00254822"/>
    <w:rsid w:val="002824DC"/>
    <w:rsid w:val="00286189"/>
    <w:rsid w:val="002B52E1"/>
    <w:rsid w:val="002C274C"/>
    <w:rsid w:val="002D3525"/>
    <w:rsid w:val="002E419B"/>
    <w:rsid w:val="00302B86"/>
    <w:rsid w:val="00317EF7"/>
    <w:rsid w:val="00333ABC"/>
    <w:rsid w:val="00353DA4"/>
    <w:rsid w:val="00362D1B"/>
    <w:rsid w:val="003861E1"/>
    <w:rsid w:val="00396A8B"/>
    <w:rsid w:val="003B0162"/>
    <w:rsid w:val="003C06D1"/>
    <w:rsid w:val="003C1934"/>
    <w:rsid w:val="003F2762"/>
    <w:rsid w:val="00401C39"/>
    <w:rsid w:val="00410498"/>
    <w:rsid w:val="00412DA2"/>
    <w:rsid w:val="00425ADE"/>
    <w:rsid w:val="004326C5"/>
    <w:rsid w:val="004B2EC6"/>
    <w:rsid w:val="004C1A22"/>
    <w:rsid w:val="004D02E4"/>
    <w:rsid w:val="004D0585"/>
    <w:rsid w:val="00510825"/>
    <w:rsid w:val="00523617"/>
    <w:rsid w:val="00530674"/>
    <w:rsid w:val="00530745"/>
    <w:rsid w:val="00531938"/>
    <w:rsid w:val="0054498B"/>
    <w:rsid w:val="00546DBB"/>
    <w:rsid w:val="00562FD1"/>
    <w:rsid w:val="00574517"/>
    <w:rsid w:val="0058670D"/>
    <w:rsid w:val="00593FB5"/>
    <w:rsid w:val="0059467E"/>
    <w:rsid w:val="005A0A5F"/>
    <w:rsid w:val="005D7A4F"/>
    <w:rsid w:val="005E2BD5"/>
    <w:rsid w:val="005F06F7"/>
    <w:rsid w:val="005F798D"/>
    <w:rsid w:val="00602C59"/>
    <w:rsid w:val="006229B1"/>
    <w:rsid w:val="0063599B"/>
    <w:rsid w:val="006359A5"/>
    <w:rsid w:val="006359C2"/>
    <w:rsid w:val="006512D7"/>
    <w:rsid w:val="00655543"/>
    <w:rsid w:val="00663C1F"/>
    <w:rsid w:val="00670FC9"/>
    <w:rsid w:val="00672DEA"/>
    <w:rsid w:val="0068161F"/>
    <w:rsid w:val="00686630"/>
    <w:rsid w:val="00694F3B"/>
    <w:rsid w:val="006A4305"/>
    <w:rsid w:val="006D4660"/>
    <w:rsid w:val="006D71CB"/>
    <w:rsid w:val="0073012B"/>
    <w:rsid w:val="00742885"/>
    <w:rsid w:val="00775066"/>
    <w:rsid w:val="00783EFF"/>
    <w:rsid w:val="00795112"/>
    <w:rsid w:val="007A6913"/>
    <w:rsid w:val="007B204A"/>
    <w:rsid w:val="007B2768"/>
    <w:rsid w:val="007C3C2D"/>
    <w:rsid w:val="007E45C0"/>
    <w:rsid w:val="007E7929"/>
    <w:rsid w:val="007F0E09"/>
    <w:rsid w:val="007F25E2"/>
    <w:rsid w:val="007F39ED"/>
    <w:rsid w:val="00802AB5"/>
    <w:rsid w:val="008077FE"/>
    <w:rsid w:val="00825E2F"/>
    <w:rsid w:val="00836F5A"/>
    <w:rsid w:val="00844B16"/>
    <w:rsid w:val="00854DA5"/>
    <w:rsid w:val="008926E3"/>
    <w:rsid w:val="008A2C0F"/>
    <w:rsid w:val="008B38E3"/>
    <w:rsid w:val="008C4FD4"/>
    <w:rsid w:val="008C5839"/>
    <w:rsid w:val="008E4E28"/>
    <w:rsid w:val="008E52FE"/>
    <w:rsid w:val="008E72F6"/>
    <w:rsid w:val="009174CE"/>
    <w:rsid w:val="00946D78"/>
    <w:rsid w:val="00972855"/>
    <w:rsid w:val="00993055"/>
    <w:rsid w:val="00993D20"/>
    <w:rsid w:val="00996646"/>
    <w:rsid w:val="009A62F9"/>
    <w:rsid w:val="009B6D3D"/>
    <w:rsid w:val="009C73CC"/>
    <w:rsid w:val="009D4EDA"/>
    <w:rsid w:val="009D681A"/>
    <w:rsid w:val="009E19C4"/>
    <w:rsid w:val="009E689B"/>
    <w:rsid w:val="00A359B0"/>
    <w:rsid w:val="00A46CB5"/>
    <w:rsid w:val="00A52CC8"/>
    <w:rsid w:val="00A61133"/>
    <w:rsid w:val="00A66FF0"/>
    <w:rsid w:val="00A77B18"/>
    <w:rsid w:val="00A835E0"/>
    <w:rsid w:val="00A97874"/>
    <w:rsid w:val="00AA0EBF"/>
    <w:rsid w:val="00AB7574"/>
    <w:rsid w:val="00AC2C50"/>
    <w:rsid w:val="00AD51FC"/>
    <w:rsid w:val="00AF5586"/>
    <w:rsid w:val="00B02EBB"/>
    <w:rsid w:val="00B0564B"/>
    <w:rsid w:val="00B07D69"/>
    <w:rsid w:val="00B22F9E"/>
    <w:rsid w:val="00B509C7"/>
    <w:rsid w:val="00B60D04"/>
    <w:rsid w:val="00B831DB"/>
    <w:rsid w:val="00B93A36"/>
    <w:rsid w:val="00BB0C2A"/>
    <w:rsid w:val="00BC3E8F"/>
    <w:rsid w:val="00BE6BB3"/>
    <w:rsid w:val="00C1475E"/>
    <w:rsid w:val="00C17EB3"/>
    <w:rsid w:val="00C462BA"/>
    <w:rsid w:val="00C547A6"/>
    <w:rsid w:val="00C55EAF"/>
    <w:rsid w:val="00C665E2"/>
    <w:rsid w:val="00CC4BC0"/>
    <w:rsid w:val="00CF6A9E"/>
    <w:rsid w:val="00D0435F"/>
    <w:rsid w:val="00D273DA"/>
    <w:rsid w:val="00D54300"/>
    <w:rsid w:val="00D57FEB"/>
    <w:rsid w:val="00D7168E"/>
    <w:rsid w:val="00D81C71"/>
    <w:rsid w:val="00DA32C9"/>
    <w:rsid w:val="00DA48B5"/>
    <w:rsid w:val="00DD2511"/>
    <w:rsid w:val="00DE6DAE"/>
    <w:rsid w:val="00DF0278"/>
    <w:rsid w:val="00DF36F5"/>
    <w:rsid w:val="00E00C73"/>
    <w:rsid w:val="00E167DC"/>
    <w:rsid w:val="00E61F86"/>
    <w:rsid w:val="00E8014B"/>
    <w:rsid w:val="00E852D6"/>
    <w:rsid w:val="00E9640A"/>
    <w:rsid w:val="00E97873"/>
    <w:rsid w:val="00EB22E7"/>
    <w:rsid w:val="00EC43FB"/>
    <w:rsid w:val="00F020A9"/>
    <w:rsid w:val="00F13ACA"/>
    <w:rsid w:val="00F1543A"/>
    <w:rsid w:val="00F227F4"/>
    <w:rsid w:val="00F343DA"/>
    <w:rsid w:val="00F40419"/>
    <w:rsid w:val="00F42384"/>
    <w:rsid w:val="00F54935"/>
    <w:rsid w:val="00F57785"/>
    <w:rsid w:val="00F6753B"/>
    <w:rsid w:val="00F869E8"/>
    <w:rsid w:val="00F86A28"/>
    <w:rsid w:val="00F87BF5"/>
    <w:rsid w:val="00F95086"/>
    <w:rsid w:val="00F95C25"/>
    <w:rsid w:val="00FB31EB"/>
    <w:rsid w:val="00FE1D70"/>
  </w:rsids>
  <w:docVars>
    <w:docVar w:name="OpenInPublishingView" w:val="0"/>
    <w:docVar w:name="PublishingViewTables" w:val="0"/>
    <w:docVar w:name="ShowStaticGuides" w:val="1"/>
    <w:docVar w:name="__Grammarly_42___1" w:val="H4sIAAAAAAAEAKtWcslP9kxRslIyNDa0MDU2MDYwNDI2tjA1NTJS0lEKTi0uzszPAykwqgUA5moGVy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FD30F3EA-D597-4F85-9BDB-7D28FB33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C6"/>
    <w:pPr>
      <w:spacing w:after="200" w:line="300" w:lineRule="auto"/>
    </w:pPr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835E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Theme="minorEastAsia" w:cs="MinionPro-Regular"/>
      <w:color w:val="000000"/>
      <w:kern w:val="0"/>
      <w:sz w:val="24"/>
      <w:szCs w:val="24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0"/>
    <w:pPr>
      <w:spacing w:after="0" w:line="240" w:lineRule="auto"/>
    </w:pPr>
    <w:rPr>
      <w:rFonts w:ascii="Lucida Grande" w:hAnsi="Lucida Grande" w:eastAsiaTheme="minorEastAsia" w:cs="Lucida Grande"/>
      <w:color w:val="auto"/>
      <w:kern w:val="0"/>
      <w:sz w:val="18"/>
      <w:szCs w:val="18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3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"/>
    <w:unhideWhenUsed/>
    <w:qFormat/>
    <w:rsid w:val="004B2EC6"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customStyle="1" w:styleId="ContactInfo">
    <w:name w:val="Contact Info"/>
    <w:basedOn w:val="Normal"/>
    <w:uiPriority w:val="5"/>
    <w:qFormat/>
    <w:rsid w:val="004B2EC6"/>
    <w:pPr>
      <w:spacing w:after="0"/>
    </w:pPr>
  </w:style>
  <w:style w:type="paragraph" w:customStyle="1" w:styleId="ContactHeading">
    <w:name w:val="Contact Heading"/>
    <w:basedOn w:val="Normal"/>
    <w:uiPriority w:val="4"/>
    <w:qFormat/>
    <w:rsid w:val="004B2EC6"/>
    <w:pPr>
      <w:spacing w:before="320" w:line="240" w:lineRule="auto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ContactInfoBold">
    <w:name w:val="Contact Info Bold"/>
    <w:basedOn w:val="Normal"/>
    <w:uiPriority w:val="6"/>
    <w:qFormat/>
    <w:rsid w:val="004B2EC6"/>
    <w:pPr>
      <w:spacing w:after="0"/>
    </w:pPr>
    <w:rPr>
      <w:b/>
      <w:noProof/>
    </w:rPr>
  </w:style>
  <w:style w:type="paragraph" w:styleId="Header">
    <w:name w:val="header"/>
    <w:basedOn w:val="Normal"/>
    <w:link w:val="Head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5946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7E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59467E"/>
  </w:style>
  <w:style w:type="paragraph" w:styleId="ListParagraph">
    <w:name w:val="List Paragraph"/>
    <w:basedOn w:val="Normal"/>
    <w:uiPriority w:val="34"/>
    <w:qFormat/>
    <w:rsid w:val="005D7A4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5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D3D"/>
    <w:rPr>
      <w:rFonts w:eastAsiaTheme="minorHAnsi"/>
      <w:color w:val="404040" w:themeColor="text1" w:themeTint="BF"/>
      <w:kern w:val="2"/>
      <w:sz w:val="20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emf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A3DE-9167-4ECA-B3A9-5DF8966D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Hamill, Amy Faliano</cp:lastModifiedBy>
  <cp:revision>3</cp:revision>
  <cp:lastPrinted>2020-05-25T03:33:00Z</cp:lastPrinted>
  <dcterms:created xsi:type="dcterms:W3CDTF">2022-12-23T21:39:00Z</dcterms:created>
  <dcterms:modified xsi:type="dcterms:W3CDTF">2022-12-23T21:40:00Z</dcterms:modified>
</cp:coreProperties>
</file>