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87F9" w14:textId="77777777" w:rsidR="00061E4D" w:rsidRPr="00013E95" w:rsidRDefault="00061E4D" w:rsidP="00061E4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13E95">
        <w:rPr>
          <w:rFonts w:ascii="Arial" w:hAnsi="Arial"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allowOverlap="1" wp14:anchorId="6A9D8824" wp14:editId="6A9D8825">
            <wp:simplePos x="0" y="0"/>
            <wp:positionH relativeFrom="column">
              <wp:posOffset>-164465</wp:posOffset>
            </wp:positionH>
            <wp:positionV relativeFrom="paragraph">
              <wp:posOffset>133350</wp:posOffset>
            </wp:positionV>
            <wp:extent cx="2395728" cy="859536"/>
            <wp:effectExtent l="0" t="0" r="5080" b="0"/>
            <wp:wrapThrough wrapText="bothSides">
              <wp:wrapPolygon edited="0">
                <wp:start x="0" y="0"/>
                <wp:lineTo x="0" y="21073"/>
                <wp:lineTo x="21474" y="21073"/>
                <wp:lineTo x="2147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health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728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D87FA" w14:textId="77777777" w:rsidR="00061E4D" w:rsidRPr="00013E95" w:rsidRDefault="00061E4D" w:rsidP="00061E4D">
      <w:pPr>
        <w:jc w:val="center"/>
        <w:rPr>
          <w:rFonts w:ascii="Arial" w:hAnsi="Arial" w:cs="Arial"/>
          <w:sz w:val="22"/>
          <w:szCs w:val="22"/>
        </w:rPr>
      </w:pPr>
    </w:p>
    <w:p w14:paraId="6A9D87FB" w14:textId="77777777" w:rsidR="00061E4D" w:rsidRPr="00013E95" w:rsidRDefault="00061E4D" w:rsidP="00061E4D">
      <w:pPr>
        <w:jc w:val="right"/>
        <w:rPr>
          <w:rFonts w:ascii="Arial" w:hAnsi="Arial" w:cs="Arial"/>
          <w:sz w:val="22"/>
          <w:szCs w:val="22"/>
        </w:rPr>
      </w:pPr>
    </w:p>
    <w:p w14:paraId="6A9D87FC" w14:textId="0D1BD341" w:rsidR="00061E4D" w:rsidRPr="00013E95" w:rsidRDefault="009570CA" w:rsidP="00061E4D">
      <w:pPr>
        <w:jc w:val="righ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Highlands Ranch Hospital</w:t>
      </w:r>
    </w:p>
    <w:p w14:paraId="6A9D87FD" w14:textId="77777777" w:rsidR="0097738A" w:rsidRPr="00013E95" w:rsidRDefault="0097738A" w:rsidP="00AA7DF7">
      <w:pPr>
        <w:jc w:val="center"/>
        <w:rPr>
          <w:rFonts w:ascii="Arial" w:hAnsi="Arial" w:cs="Arial"/>
          <w:sz w:val="22"/>
          <w:szCs w:val="22"/>
        </w:rPr>
      </w:pPr>
    </w:p>
    <w:p w14:paraId="6A9D87FE" w14:textId="77777777" w:rsidR="007A7A1E" w:rsidRPr="00013E95" w:rsidRDefault="007A7A1E" w:rsidP="00AA7DF7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Y="2926"/>
        <w:tblW w:w="9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0"/>
        <w:gridCol w:w="4580"/>
      </w:tblGrid>
      <w:tr w:rsidR="007A7A1E" w:rsidRPr="00013E95" w14:paraId="6A9D8803" w14:textId="77777777" w:rsidTr="001D480A">
        <w:trPr>
          <w:trHeight w:val="335"/>
        </w:trPr>
        <w:tc>
          <w:tcPr>
            <w:tcW w:w="936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A9D87FF" w14:textId="77777777" w:rsidR="007A7A1E" w:rsidRPr="00013E95" w:rsidRDefault="007A7A1E" w:rsidP="001D4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D8800" w14:textId="77777777" w:rsidR="005F672E" w:rsidRDefault="005F672E" w:rsidP="001D480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Operational Workflow:</w:t>
            </w:r>
          </w:p>
          <w:p w14:paraId="225F5BD8" w14:textId="77777777" w:rsidR="009570CA" w:rsidRDefault="009570CA" w:rsidP="009570C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9570CA">
              <w:rPr>
                <w:rFonts w:ascii="Arial" w:hAnsi="Arial" w:cs="Arial"/>
                <w:b/>
                <w:sz w:val="28"/>
                <w:szCs w:val="22"/>
              </w:rPr>
              <w:t xml:space="preserve">Elective Adult or Fetal Autopsy </w:t>
            </w:r>
          </w:p>
          <w:p w14:paraId="2F625AF7" w14:textId="72CC4AD2" w:rsidR="009570CA" w:rsidRPr="009570CA" w:rsidRDefault="009570CA" w:rsidP="009570C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9570CA">
              <w:rPr>
                <w:rFonts w:ascii="Arial" w:hAnsi="Arial" w:cs="Arial"/>
                <w:b/>
                <w:sz w:val="28"/>
                <w:szCs w:val="22"/>
              </w:rPr>
              <w:t>(Non-Coroner Autopsy)</w:t>
            </w:r>
          </w:p>
          <w:p w14:paraId="6A9D8802" w14:textId="77777777" w:rsidR="007A7A1E" w:rsidRPr="00013E95" w:rsidRDefault="007A7A1E" w:rsidP="001D4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A7A1E" w:rsidRPr="00013E95" w14:paraId="6A9D8807" w14:textId="77777777" w:rsidTr="001D480A">
        <w:trPr>
          <w:trHeight w:val="1291"/>
        </w:trPr>
        <w:tc>
          <w:tcPr>
            <w:tcW w:w="47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A9D8804" w14:textId="164945F6" w:rsidR="007A7A1E" w:rsidRPr="00013E95" w:rsidRDefault="007A7A1E" w:rsidP="009570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E95">
              <w:rPr>
                <w:rFonts w:ascii="Arial" w:hAnsi="Arial" w:cs="Arial"/>
                <w:b/>
                <w:sz w:val="22"/>
                <w:szCs w:val="22"/>
              </w:rPr>
              <w:t xml:space="preserve">Effective Date: </w:t>
            </w:r>
            <w:r w:rsidR="005F67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570CA">
              <w:rPr>
                <w:rFonts w:ascii="Arial" w:hAnsi="Arial" w:cs="Arial"/>
                <w:sz w:val="22"/>
                <w:szCs w:val="22"/>
              </w:rPr>
              <w:t>06/2022</w:t>
            </w:r>
          </w:p>
        </w:tc>
        <w:tc>
          <w:tcPr>
            <w:tcW w:w="4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6A9D8806" w14:textId="0F8BF5DD" w:rsidR="007A7A1E" w:rsidRPr="009570CA" w:rsidRDefault="005F672E" w:rsidP="00161D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Replaces</w:t>
            </w:r>
            <w:r w:rsidR="007A7A1E" w:rsidRPr="00013E9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570CA">
              <w:rPr>
                <w:rFonts w:ascii="Arial" w:hAnsi="Arial" w:cs="Arial"/>
                <w:b/>
                <w:sz w:val="22"/>
                <w:szCs w:val="22"/>
              </w:rPr>
              <w:t xml:space="preserve"> N/A</w:t>
            </w:r>
          </w:p>
        </w:tc>
      </w:tr>
      <w:tr w:rsidR="007A7A1E" w:rsidRPr="00013E95" w14:paraId="6A9D880B" w14:textId="77777777" w:rsidTr="001D480A">
        <w:trPr>
          <w:trHeight w:val="658"/>
        </w:trPr>
        <w:tc>
          <w:tcPr>
            <w:tcW w:w="4780" w:type="dxa"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14:paraId="6A9D8808" w14:textId="77777777" w:rsidR="007A7A1E" w:rsidRPr="00013E95" w:rsidRDefault="007A7A1E" w:rsidP="001D4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right w:val="single" w:sz="18" w:space="0" w:color="000000"/>
            </w:tcBorders>
          </w:tcPr>
          <w:p w14:paraId="3ADDB9EC" w14:textId="77777777" w:rsidR="009570CA" w:rsidRDefault="00DD3A83" w:rsidP="009570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Operational </w:t>
            </w:r>
            <w:r w:rsidR="005F672E">
              <w:rPr>
                <w:rFonts w:ascii="Arial" w:hAnsi="Arial" w:cs="Arial"/>
                <w:b/>
                <w:sz w:val="22"/>
                <w:szCs w:val="22"/>
              </w:rPr>
              <w:t>Workflow</w:t>
            </w:r>
            <w:r w:rsidR="007A7A1E" w:rsidRPr="00013E95">
              <w:rPr>
                <w:rFonts w:ascii="Arial" w:hAnsi="Arial" w:cs="Arial"/>
                <w:b/>
                <w:sz w:val="22"/>
                <w:szCs w:val="22"/>
              </w:rPr>
              <w:t xml:space="preserve"> Owner:  </w:t>
            </w:r>
          </w:p>
          <w:p w14:paraId="6A9D880A" w14:textId="0E35A3E8" w:rsidR="007A7A1E" w:rsidRPr="00013E95" w:rsidRDefault="009570CA" w:rsidP="009570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HRH Pathology</w:t>
            </w:r>
          </w:p>
        </w:tc>
      </w:tr>
    </w:tbl>
    <w:p w14:paraId="6A9D880C" w14:textId="77777777" w:rsidR="00883FB0" w:rsidRPr="00013E95" w:rsidRDefault="00883FB0" w:rsidP="00C4154E">
      <w:pPr>
        <w:rPr>
          <w:rFonts w:ascii="Arial" w:hAnsi="Arial" w:cs="Arial"/>
          <w:b/>
          <w:sz w:val="22"/>
          <w:szCs w:val="22"/>
        </w:rPr>
      </w:pPr>
    </w:p>
    <w:p w14:paraId="6A9D880D" w14:textId="77777777" w:rsidR="00013E95" w:rsidRPr="00013E95" w:rsidRDefault="00013E95" w:rsidP="00C4154E">
      <w:pPr>
        <w:rPr>
          <w:rFonts w:ascii="Arial" w:hAnsi="Arial" w:cs="Arial"/>
          <w:b/>
          <w:sz w:val="22"/>
          <w:szCs w:val="22"/>
        </w:rPr>
      </w:pPr>
    </w:p>
    <w:p w14:paraId="6A9D880E" w14:textId="77777777" w:rsidR="005D38D2" w:rsidRPr="00013E95" w:rsidRDefault="006931AD" w:rsidP="00C415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  <w:r w:rsidR="00D56EAF" w:rsidRPr="00013E95">
        <w:rPr>
          <w:rFonts w:ascii="Arial" w:hAnsi="Arial" w:cs="Arial"/>
          <w:b/>
          <w:sz w:val="22"/>
          <w:szCs w:val="22"/>
        </w:rPr>
        <w:t>:</w:t>
      </w:r>
      <w:r w:rsidR="00E135AA" w:rsidRPr="00013E95">
        <w:rPr>
          <w:rFonts w:ascii="Arial" w:hAnsi="Arial" w:cs="Arial"/>
          <w:b/>
          <w:sz w:val="22"/>
          <w:szCs w:val="22"/>
        </w:rPr>
        <w:t xml:space="preserve">  </w:t>
      </w:r>
    </w:p>
    <w:p w14:paraId="5D34BE20" w14:textId="64D9B249" w:rsidR="009570CA" w:rsidRPr="009570CA" w:rsidRDefault="009570CA" w:rsidP="009570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steps in the process</w:t>
      </w:r>
      <w:r w:rsidRPr="009570CA">
        <w:rPr>
          <w:rFonts w:ascii="Arial" w:hAnsi="Arial" w:cs="Arial"/>
          <w:sz w:val="22"/>
          <w:szCs w:val="22"/>
        </w:rPr>
        <w:t xml:space="preserve"> to request a non-coroner autopsy by the:</w:t>
      </w:r>
    </w:p>
    <w:p w14:paraId="4B6EB7C0" w14:textId="77777777" w:rsidR="009570CA" w:rsidRPr="009570CA" w:rsidRDefault="009570CA" w:rsidP="009570C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>Physician, and/or</w:t>
      </w:r>
    </w:p>
    <w:p w14:paraId="718C30B1" w14:textId="77777777" w:rsidR="009570CA" w:rsidRPr="009570CA" w:rsidRDefault="009570CA" w:rsidP="009570C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>Family/legal next of kin (through the physician)</w:t>
      </w:r>
    </w:p>
    <w:p w14:paraId="6A9D8810" w14:textId="77777777" w:rsidR="00D56EAF" w:rsidRPr="00013E95" w:rsidRDefault="00D56EAF" w:rsidP="00C4154E">
      <w:pPr>
        <w:rPr>
          <w:rFonts w:ascii="Arial" w:hAnsi="Arial" w:cs="Arial"/>
          <w:b/>
          <w:sz w:val="22"/>
          <w:szCs w:val="22"/>
          <w:u w:val="single"/>
        </w:rPr>
      </w:pPr>
    </w:p>
    <w:p w14:paraId="6A9D8811" w14:textId="247DE71F" w:rsidR="00B15EB0" w:rsidRPr="00013E95" w:rsidRDefault="00B15EB0" w:rsidP="00B15EB0">
      <w:pPr>
        <w:rPr>
          <w:rFonts w:ascii="Arial" w:hAnsi="Arial" w:cs="Arial"/>
          <w:sz w:val="22"/>
          <w:szCs w:val="22"/>
        </w:rPr>
      </w:pPr>
      <w:r w:rsidRPr="00013E95">
        <w:rPr>
          <w:rFonts w:ascii="Arial" w:hAnsi="Arial" w:cs="Arial"/>
          <w:b/>
          <w:sz w:val="22"/>
          <w:szCs w:val="22"/>
        </w:rPr>
        <w:t xml:space="preserve">Scope: </w:t>
      </w:r>
    </w:p>
    <w:p w14:paraId="38A18D48" w14:textId="17F9BD6F" w:rsidR="009570CA" w:rsidRDefault="009570CA" w:rsidP="009570CA">
      <w:pPr>
        <w:keepNext/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>Highlands Ranch Hospital</w:t>
      </w:r>
    </w:p>
    <w:p w14:paraId="5987DD7F" w14:textId="77777777" w:rsidR="001B3C82" w:rsidRDefault="001B3C82" w:rsidP="001B3C82">
      <w:pPr>
        <w:keepNext/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</w:rPr>
      </w:pPr>
    </w:p>
    <w:p w14:paraId="7D9A854B" w14:textId="041257B6" w:rsidR="001B3C82" w:rsidRDefault="001B3C82" w:rsidP="001B3C82">
      <w:pPr>
        <w:keepNext/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Responsibility:</w:t>
      </w:r>
    </w:p>
    <w:p w14:paraId="6E8114EF" w14:textId="3F2806D2" w:rsidR="001B3C82" w:rsidRPr="001B3C82" w:rsidRDefault="001B3C82" w:rsidP="001B3C82">
      <w:pPr>
        <w:keepNext/>
        <w:overflowPunct/>
        <w:autoSpaceDE/>
        <w:autoSpaceDN/>
        <w:adjustRightInd/>
        <w:ind w:firstLine="720"/>
        <w:textAlignment w:val="auto"/>
        <w:outlineLvl w:val="0"/>
        <w:rPr>
          <w:rFonts w:ascii="Arial" w:hAnsi="Arial" w:cs="Arial"/>
          <w:sz w:val="22"/>
          <w:szCs w:val="22"/>
        </w:rPr>
      </w:pPr>
      <w:r w:rsidRPr="001B3C82">
        <w:rPr>
          <w:rFonts w:ascii="Arial" w:hAnsi="Arial" w:cs="Arial"/>
          <w:sz w:val="22"/>
          <w:szCs w:val="22"/>
        </w:rPr>
        <w:t>House Supervisor: coordinates process</w:t>
      </w:r>
    </w:p>
    <w:p w14:paraId="690CF508" w14:textId="77777777" w:rsidR="001B3C82" w:rsidRPr="001B3C82" w:rsidRDefault="001B3C82" w:rsidP="001B3C82">
      <w:pPr>
        <w:keepNext/>
        <w:overflowPunct/>
        <w:autoSpaceDE/>
        <w:autoSpaceDN/>
        <w:adjustRightInd/>
        <w:ind w:firstLine="720"/>
        <w:textAlignment w:val="auto"/>
        <w:outlineLvl w:val="0"/>
        <w:rPr>
          <w:rFonts w:ascii="Arial" w:hAnsi="Arial" w:cs="Arial"/>
          <w:sz w:val="22"/>
          <w:szCs w:val="22"/>
        </w:rPr>
      </w:pPr>
      <w:r w:rsidRPr="001B3C82">
        <w:rPr>
          <w:rFonts w:ascii="Arial" w:hAnsi="Arial" w:cs="Arial"/>
          <w:sz w:val="22"/>
          <w:szCs w:val="22"/>
        </w:rPr>
        <w:t>Lab: calls the courier</w:t>
      </w:r>
    </w:p>
    <w:p w14:paraId="31211670" w14:textId="16B73FD6" w:rsidR="001B3C82" w:rsidRPr="001B3C82" w:rsidRDefault="001B3C82" w:rsidP="001B3C82">
      <w:pPr>
        <w:keepNext/>
        <w:overflowPunct/>
        <w:autoSpaceDE/>
        <w:autoSpaceDN/>
        <w:adjustRightInd/>
        <w:ind w:left="720"/>
        <w:textAlignment w:val="auto"/>
        <w:outlineLvl w:val="0"/>
        <w:rPr>
          <w:rFonts w:ascii="Arial" w:hAnsi="Arial" w:cs="Arial"/>
          <w:sz w:val="22"/>
          <w:szCs w:val="22"/>
        </w:rPr>
      </w:pPr>
      <w:r w:rsidRPr="001B3C82">
        <w:rPr>
          <w:rFonts w:ascii="Arial" w:hAnsi="Arial" w:cs="Arial"/>
          <w:sz w:val="22"/>
          <w:szCs w:val="22"/>
        </w:rPr>
        <w:t>Pathology: obtains Pathology submitted specimens as appropriate (i.e. placenta</w:t>
      </w:r>
      <w:r>
        <w:rPr>
          <w:rFonts w:ascii="Arial" w:hAnsi="Arial" w:cs="Arial"/>
          <w:sz w:val="22"/>
          <w:szCs w:val="22"/>
        </w:rPr>
        <w:t xml:space="preserve"> for fetal </w:t>
      </w:r>
      <w:r w:rsidRPr="001B3C82">
        <w:rPr>
          <w:rFonts w:ascii="Arial" w:hAnsi="Arial" w:cs="Arial"/>
          <w:sz w:val="22"/>
          <w:szCs w:val="22"/>
        </w:rPr>
        <w:t xml:space="preserve">demise) </w:t>
      </w:r>
    </w:p>
    <w:p w14:paraId="62E51979" w14:textId="77777777" w:rsidR="001B3C82" w:rsidRPr="009570CA" w:rsidRDefault="001B3C82" w:rsidP="001B3C82">
      <w:pPr>
        <w:keepNext/>
        <w:overflowPunct/>
        <w:autoSpaceDE/>
        <w:autoSpaceDN/>
        <w:adjustRightInd/>
        <w:ind w:left="720"/>
        <w:textAlignment w:val="auto"/>
        <w:outlineLvl w:val="0"/>
        <w:rPr>
          <w:rFonts w:ascii="Arial" w:hAnsi="Arial" w:cs="Arial"/>
          <w:b/>
          <w:sz w:val="22"/>
          <w:szCs w:val="22"/>
        </w:rPr>
      </w:pPr>
    </w:p>
    <w:p w14:paraId="6A9D8814" w14:textId="77777777" w:rsidR="00B15EB0" w:rsidRPr="00013E95" w:rsidRDefault="00B15EB0" w:rsidP="00B15EB0">
      <w:pPr>
        <w:keepNext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</w:p>
    <w:p w14:paraId="70769F4C" w14:textId="77777777" w:rsidR="009570CA" w:rsidRDefault="005F672E" w:rsidP="009570C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Operational Workflow</w:t>
      </w:r>
      <w:r w:rsidR="00856141" w:rsidRPr="00F8749B">
        <w:rPr>
          <w:rFonts w:ascii="Arial" w:hAnsi="Arial" w:cs="Arial"/>
          <w:b/>
          <w:sz w:val="22"/>
          <w:szCs w:val="22"/>
        </w:rPr>
        <w:t xml:space="preserve"> Details</w:t>
      </w:r>
      <w:r w:rsidR="00F063AB">
        <w:rPr>
          <w:rFonts w:ascii="Arial" w:hAnsi="Arial" w:cs="Arial"/>
          <w:b/>
          <w:sz w:val="22"/>
          <w:szCs w:val="22"/>
        </w:rPr>
        <w:t xml:space="preserve"> </w:t>
      </w:r>
      <w:bookmarkStart w:id="1" w:name="_Toc473890202"/>
    </w:p>
    <w:bookmarkEnd w:id="1"/>
    <w:p w14:paraId="6A9D8816" w14:textId="4473A2CA" w:rsidR="00856141" w:rsidRPr="009570CA" w:rsidRDefault="00A327F2" w:rsidP="009570CA">
      <w:pPr>
        <w:pStyle w:val="ListParagraph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Request for Autopsy</w:t>
      </w:r>
    </w:p>
    <w:p w14:paraId="4F33CB6C" w14:textId="436068DB" w:rsidR="00A327F2" w:rsidRDefault="00A327F2" w:rsidP="00A327F2">
      <w:pPr>
        <w:pStyle w:val="ListParagraph"/>
        <w:numPr>
          <w:ilvl w:val="1"/>
          <w:numId w:val="8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A327F2">
        <w:rPr>
          <w:rFonts w:ascii="Arial" w:hAnsi="Arial" w:cs="Arial"/>
          <w:sz w:val="22"/>
          <w:szCs w:val="22"/>
        </w:rPr>
        <w:t>Once all other elements of the referenced policies have been addressed including</w:t>
      </w:r>
      <w:r>
        <w:rPr>
          <w:rFonts w:ascii="Arial" w:hAnsi="Arial" w:cs="Arial"/>
          <w:sz w:val="22"/>
          <w:szCs w:val="22"/>
        </w:rPr>
        <w:t>,</w:t>
      </w:r>
      <w:r w:rsidRPr="00A327F2">
        <w:rPr>
          <w:rFonts w:ascii="Arial" w:hAnsi="Arial" w:cs="Arial"/>
          <w:sz w:val="22"/>
          <w:szCs w:val="22"/>
        </w:rPr>
        <w:t xml:space="preserve"> but not limited to</w:t>
      </w:r>
      <w:r>
        <w:rPr>
          <w:rFonts w:ascii="Arial" w:hAnsi="Arial" w:cs="Arial"/>
          <w:sz w:val="22"/>
          <w:szCs w:val="22"/>
        </w:rPr>
        <w:t>,</w:t>
      </w:r>
      <w:r w:rsidRPr="00A327F2">
        <w:rPr>
          <w:rFonts w:ascii="Arial" w:hAnsi="Arial" w:cs="Arial"/>
          <w:sz w:val="22"/>
          <w:szCs w:val="22"/>
        </w:rPr>
        <w:t xml:space="preserve"> the Coroner having released the case declining to take jurisdiction, an autopsy can be requested.  </w:t>
      </w:r>
    </w:p>
    <w:p w14:paraId="783EE378" w14:textId="77777777" w:rsidR="00A327F2" w:rsidRPr="00A327F2" w:rsidRDefault="00A327F2" w:rsidP="00A327F2">
      <w:pPr>
        <w:pStyle w:val="ListParagraph"/>
        <w:numPr>
          <w:ilvl w:val="3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327F2">
        <w:rPr>
          <w:rFonts w:ascii="Arial" w:hAnsi="Arial" w:cs="Arial"/>
          <w:sz w:val="22"/>
          <w:szCs w:val="22"/>
        </w:rPr>
        <w:t>Notify the physician and house supervisor of the request</w:t>
      </w:r>
    </w:p>
    <w:p w14:paraId="1FA95FEB" w14:textId="77777777" w:rsidR="00A327F2" w:rsidRPr="00A327F2" w:rsidRDefault="00A327F2" w:rsidP="00A327F2">
      <w:pPr>
        <w:pStyle w:val="ListParagraph"/>
        <w:numPr>
          <w:ilvl w:val="3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327F2">
        <w:rPr>
          <w:rFonts w:ascii="Arial" w:hAnsi="Arial" w:cs="Arial"/>
          <w:sz w:val="22"/>
          <w:szCs w:val="22"/>
        </w:rPr>
        <w:t>Obtain signed authorization from the legal next of kin</w:t>
      </w:r>
    </w:p>
    <w:p w14:paraId="3FD16E72" w14:textId="77777777" w:rsidR="00A327F2" w:rsidRPr="00A327F2" w:rsidRDefault="00A327F2" w:rsidP="00A327F2">
      <w:pPr>
        <w:pStyle w:val="ListParagraph"/>
        <w:numPr>
          <w:ilvl w:val="3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327F2">
        <w:rPr>
          <w:rFonts w:ascii="Arial" w:hAnsi="Arial" w:cs="Arial"/>
          <w:sz w:val="22"/>
          <w:szCs w:val="22"/>
        </w:rPr>
        <w:t>Obtain direction from the legal next of kin regarding funeral home arrangements. Arrangement must be made prior to the transport for the off-site autopsy.</w:t>
      </w:r>
    </w:p>
    <w:p w14:paraId="524624B2" w14:textId="1EA3D6AB" w:rsidR="009570CA" w:rsidRPr="009570CA" w:rsidRDefault="009570CA" w:rsidP="009570C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67FA95EE" w14:textId="7F602435" w:rsidR="009570CA" w:rsidRPr="00A327F2" w:rsidRDefault="009570CA" w:rsidP="00A327F2">
      <w:pPr>
        <w:pStyle w:val="ListParagraph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A327F2">
        <w:rPr>
          <w:rFonts w:ascii="Arial" w:hAnsi="Arial" w:cs="Arial"/>
          <w:b/>
          <w:bCs/>
          <w:sz w:val="22"/>
          <w:szCs w:val="22"/>
        </w:rPr>
        <w:t>Adult Autopsy</w:t>
      </w:r>
    </w:p>
    <w:p w14:paraId="1356C06D" w14:textId="71568849" w:rsidR="009570CA" w:rsidRPr="00A327F2" w:rsidRDefault="009570CA" w:rsidP="00A327F2">
      <w:pPr>
        <w:pStyle w:val="ListParagraph"/>
        <w:numPr>
          <w:ilvl w:val="1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327F2">
        <w:rPr>
          <w:rFonts w:ascii="Arial" w:hAnsi="Arial" w:cs="Arial"/>
          <w:sz w:val="22"/>
          <w:szCs w:val="22"/>
        </w:rPr>
        <w:t xml:space="preserve">The funeral home will be used to transport the body to the location of the Pathologist performing the autopsy. </w:t>
      </w:r>
    </w:p>
    <w:p w14:paraId="71E1A183" w14:textId="77777777" w:rsidR="00A327F2" w:rsidRDefault="009570CA" w:rsidP="00A327F2">
      <w:pPr>
        <w:pStyle w:val="ListParagraph"/>
        <w:numPr>
          <w:ilvl w:val="3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327F2">
        <w:rPr>
          <w:rFonts w:ascii="Arial" w:hAnsi="Arial" w:cs="Arial"/>
          <w:sz w:val="22"/>
          <w:szCs w:val="22"/>
        </w:rPr>
        <w:t xml:space="preserve">Contact </w:t>
      </w:r>
      <w:r w:rsidR="00A327F2" w:rsidRPr="00A327F2">
        <w:rPr>
          <w:rFonts w:ascii="Arial" w:hAnsi="Arial" w:cs="Arial"/>
          <w:sz w:val="22"/>
          <w:szCs w:val="22"/>
        </w:rPr>
        <w:t xml:space="preserve">the </w:t>
      </w:r>
      <w:r w:rsidRPr="00A327F2">
        <w:rPr>
          <w:rFonts w:ascii="Arial" w:hAnsi="Arial" w:cs="Arial"/>
          <w:sz w:val="22"/>
          <w:szCs w:val="22"/>
        </w:rPr>
        <w:t xml:space="preserve">contracted </w:t>
      </w:r>
      <w:r w:rsidR="00A327F2" w:rsidRPr="00A327F2">
        <w:rPr>
          <w:rFonts w:ascii="Arial" w:hAnsi="Arial" w:cs="Arial"/>
          <w:sz w:val="22"/>
          <w:szCs w:val="22"/>
        </w:rPr>
        <w:t xml:space="preserve">autopsy </w:t>
      </w:r>
      <w:r w:rsidRPr="00A327F2">
        <w:rPr>
          <w:rFonts w:ascii="Arial" w:hAnsi="Arial" w:cs="Arial"/>
          <w:sz w:val="22"/>
          <w:szCs w:val="22"/>
        </w:rPr>
        <w:t>Pathologist:</w:t>
      </w:r>
    </w:p>
    <w:p w14:paraId="778BBCFF" w14:textId="77777777" w:rsidR="00A327F2" w:rsidRDefault="009570CA" w:rsidP="00A327F2">
      <w:pPr>
        <w:pStyle w:val="ListParagraph"/>
        <w:numPr>
          <w:ilvl w:val="4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327F2">
        <w:rPr>
          <w:rFonts w:ascii="Arial" w:hAnsi="Arial" w:cs="Arial"/>
          <w:sz w:val="22"/>
          <w:szCs w:val="22"/>
        </w:rPr>
        <w:lastRenderedPageBreak/>
        <w:t xml:space="preserve">Adult Autopsy Pathologist – Dr. John Carver: cell 720-289-1843, email </w:t>
      </w:r>
      <w:hyperlink r:id="rId13" w:history="1">
        <w:r w:rsidRPr="00A327F2">
          <w:rPr>
            <w:rStyle w:val="Hyperlink"/>
            <w:rFonts w:ascii="Arial" w:hAnsi="Arial" w:cs="Arial"/>
            <w:sz w:val="22"/>
            <w:szCs w:val="22"/>
          </w:rPr>
          <w:t>jdcarver@gmail.com</w:t>
        </w:r>
      </w:hyperlink>
    </w:p>
    <w:p w14:paraId="6C630781" w14:textId="1C25F744" w:rsidR="009570CA" w:rsidRPr="00A327F2" w:rsidRDefault="009570CA" w:rsidP="00A327F2">
      <w:pPr>
        <w:pStyle w:val="ListParagraph"/>
        <w:numPr>
          <w:ilvl w:val="4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327F2">
        <w:rPr>
          <w:rFonts w:ascii="Arial" w:hAnsi="Arial" w:cs="Arial"/>
          <w:sz w:val="22"/>
          <w:szCs w:val="22"/>
        </w:rPr>
        <w:t>The Pathologist needs to be provided the contact information for the funeral home to use for transport post-autopsy</w:t>
      </w:r>
    </w:p>
    <w:p w14:paraId="2E23E024" w14:textId="77777777" w:rsidR="009570CA" w:rsidRPr="009570CA" w:rsidRDefault="009570CA" w:rsidP="009570C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315A9DB8" w14:textId="13D49A33" w:rsidR="009570CA" w:rsidRPr="00A327F2" w:rsidRDefault="009570CA" w:rsidP="00A327F2">
      <w:pPr>
        <w:pStyle w:val="ListParagraph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A327F2">
        <w:rPr>
          <w:rFonts w:ascii="Arial" w:hAnsi="Arial" w:cs="Arial"/>
          <w:b/>
          <w:bCs/>
          <w:sz w:val="22"/>
          <w:szCs w:val="22"/>
        </w:rPr>
        <w:t>Fetal Autopsy</w:t>
      </w:r>
    </w:p>
    <w:p w14:paraId="7C61711C" w14:textId="757B6D6B" w:rsidR="009570CA" w:rsidRPr="00A327F2" w:rsidRDefault="009570CA" w:rsidP="00A327F2">
      <w:pPr>
        <w:pStyle w:val="ListParagraph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327F2">
        <w:rPr>
          <w:rFonts w:ascii="Arial" w:hAnsi="Arial" w:cs="Arial"/>
          <w:bCs/>
          <w:sz w:val="22"/>
          <w:szCs w:val="22"/>
        </w:rPr>
        <w:t>Fe</w:t>
      </w:r>
      <w:r w:rsidRPr="00A327F2">
        <w:rPr>
          <w:rFonts w:ascii="Arial" w:hAnsi="Arial" w:cs="Arial"/>
          <w:sz w:val="22"/>
          <w:szCs w:val="22"/>
        </w:rPr>
        <w:t>tal autopsies are performed at</w:t>
      </w:r>
      <w:r w:rsidRPr="00A327F2">
        <w:rPr>
          <w:rFonts w:ascii="Arial" w:hAnsi="Arial" w:cs="Arial"/>
          <w:b/>
          <w:sz w:val="22"/>
          <w:szCs w:val="22"/>
        </w:rPr>
        <w:t xml:space="preserve"> Children’s hospital</w:t>
      </w:r>
      <w:r w:rsidRPr="00A327F2">
        <w:rPr>
          <w:rFonts w:ascii="Arial" w:hAnsi="Arial" w:cs="Arial"/>
          <w:sz w:val="22"/>
          <w:szCs w:val="22"/>
        </w:rPr>
        <w:t xml:space="preserve">. </w:t>
      </w:r>
      <w:r w:rsidR="00F2528E">
        <w:rPr>
          <w:rFonts w:ascii="Arial" w:hAnsi="Arial" w:cs="Arial"/>
          <w:sz w:val="22"/>
          <w:szCs w:val="22"/>
        </w:rPr>
        <w:t>Follow steps for handling.</w:t>
      </w:r>
    </w:p>
    <w:p w14:paraId="35A6D787" w14:textId="77777777" w:rsidR="00F2528E" w:rsidRDefault="009570CA" w:rsidP="00A327F2">
      <w:pPr>
        <w:numPr>
          <w:ilvl w:val="1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 xml:space="preserve">Neonates/fetuses may remain on the unit with the mother. </w:t>
      </w:r>
    </w:p>
    <w:p w14:paraId="73D86396" w14:textId="5DCA5189" w:rsidR="00A327F2" w:rsidRDefault="009570CA" w:rsidP="00F2528E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 xml:space="preserve">The unit will need to contact the House Supervisor when transport to the morgue is needed. </w:t>
      </w:r>
    </w:p>
    <w:p w14:paraId="6405EB05" w14:textId="748030D4" w:rsidR="009570CA" w:rsidRPr="00A327F2" w:rsidRDefault="009570CA" w:rsidP="00A327F2">
      <w:pPr>
        <w:numPr>
          <w:ilvl w:val="1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327F2">
        <w:rPr>
          <w:rFonts w:ascii="Arial" w:hAnsi="Arial" w:cs="Arial"/>
          <w:sz w:val="22"/>
          <w:szCs w:val="22"/>
        </w:rPr>
        <w:t xml:space="preserve">The neonate/fetus </w:t>
      </w:r>
      <w:r w:rsidR="00A327F2">
        <w:rPr>
          <w:rFonts w:ascii="Arial" w:hAnsi="Arial" w:cs="Arial"/>
          <w:sz w:val="22"/>
          <w:szCs w:val="22"/>
        </w:rPr>
        <w:t>will be logged into the morgue</w:t>
      </w:r>
      <w:r w:rsidR="00F2528E">
        <w:rPr>
          <w:rFonts w:ascii="Arial" w:hAnsi="Arial" w:cs="Arial"/>
          <w:sz w:val="22"/>
          <w:szCs w:val="22"/>
        </w:rPr>
        <w:t xml:space="preserve"> for tracking</w:t>
      </w:r>
      <w:r w:rsidR="00A327F2">
        <w:rPr>
          <w:rFonts w:ascii="Arial" w:hAnsi="Arial" w:cs="Arial"/>
          <w:sz w:val="22"/>
          <w:szCs w:val="22"/>
        </w:rPr>
        <w:t xml:space="preserve">. </w:t>
      </w:r>
    </w:p>
    <w:p w14:paraId="3FF11E45" w14:textId="3F895D5A" w:rsidR="004A53A4" w:rsidRDefault="009570CA" w:rsidP="004A53A4">
      <w:pPr>
        <w:numPr>
          <w:ilvl w:val="1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 xml:space="preserve">Place neonate/fetus in a leak proof wrapping/infant body bag/bereavement container, or baby casket prior to </w:t>
      </w:r>
      <w:r w:rsidR="00F2528E">
        <w:rPr>
          <w:rFonts w:ascii="Arial" w:hAnsi="Arial" w:cs="Arial"/>
          <w:sz w:val="22"/>
          <w:szCs w:val="22"/>
        </w:rPr>
        <w:t xml:space="preserve">the </w:t>
      </w:r>
      <w:r w:rsidRPr="009570CA">
        <w:rPr>
          <w:rFonts w:ascii="Arial" w:hAnsi="Arial" w:cs="Arial"/>
          <w:sz w:val="22"/>
          <w:szCs w:val="22"/>
        </w:rPr>
        <w:t xml:space="preserve">pick-up from the courier. </w:t>
      </w:r>
    </w:p>
    <w:p w14:paraId="3191E3F4" w14:textId="486A52C9" w:rsidR="009570CA" w:rsidRPr="004A53A4" w:rsidRDefault="009570CA" w:rsidP="004A53A4">
      <w:pPr>
        <w:numPr>
          <w:ilvl w:val="1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A53A4">
        <w:rPr>
          <w:rFonts w:ascii="Arial" w:hAnsi="Arial" w:cs="Arial"/>
          <w:sz w:val="22"/>
          <w:szCs w:val="22"/>
        </w:rPr>
        <w:t>For fetal demise, the House Supervisor should request</w:t>
      </w:r>
      <w:r w:rsidR="00F2528E">
        <w:rPr>
          <w:rFonts w:ascii="Arial" w:hAnsi="Arial" w:cs="Arial"/>
          <w:sz w:val="22"/>
          <w:szCs w:val="22"/>
        </w:rPr>
        <w:t xml:space="preserve"> from Pathology that</w:t>
      </w:r>
      <w:r w:rsidRPr="004A53A4">
        <w:rPr>
          <w:rFonts w:ascii="Arial" w:hAnsi="Arial" w:cs="Arial"/>
          <w:sz w:val="22"/>
          <w:szCs w:val="22"/>
        </w:rPr>
        <w:t xml:space="preserve"> the placenta with the Surgical Pathology </w:t>
      </w:r>
      <w:r w:rsidR="00F2528E">
        <w:rPr>
          <w:rFonts w:ascii="Arial" w:hAnsi="Arial" w:cs="Arial"/>
          <w:sz w:val="22"/>
          <w:szCs w:val="22"/>
        </w:rPr>
        <w:t>requisition</w:t>
      </w:r>
      <w:r w:rsidRPr="004A53A4">
        <w:rPr>
          <w:rFonts w:ascii="Arial" w:hAnsi="Arial" w:cs="Arial"/>
          <w:sz w:val="22"/>
          <w:szCs w:val="22"/>
        </w:rPr>
        <w:t xml:space="preserve"> be delivered to the morgue.</w:t>
      </w:r>
    </w:p>
    <w:p w14:paraId="36C24F4E" w14:textId="77777777" w:rsidR="00F2528E" w:rsidRDefault="009570CA" w:rsidP="00F2528E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 xml:space="preserve">Pathology </w:t>
      </w:r>
      <w:r w:rsidR="00F2528E">
        <w:rPr>
          <w:rFonts w:ascii="Arial" w:hAnsi="Arial" w:cs="Arial"/>
          <w:sz w:val="22"/>
          <w:szCs w:val="22"/>
        </w:rPr>
        <w:t>will</w:t>
      </w:r>
      <w:r w:rsidRPr="009570CA">
        <w:rPr>
          <w:rFonts w:ascii="Arial" w:hAnsi="Arial" w:cs="Arial"/>
          <w:sz w:val="22"/>
          <w:szCs w:val="22"/>
        </w:rPr>
        <w:t xml:space="preserve"> package the placenta according to appropriate containment and labelling for formalin, biologics, and liqu</w:t>
      </w:r>
      <w:r w:rsidR="00F2528E">
        <w:rPr>
          <w:rFonts w:ascii="Arial" w:hAnsi="Arial" w:cs="Arial"/>
          <w:sz w:val="22"/>
          <w:szCs w:val="22"/>
        </w:rPr>
        <w:t>id</w:t>
      </w:r>
      <w:r w:rsidRPr="009570CA">
        <w:rPr>
          <w:rFonts w:ascii="Arial" w:hAnsi="Arial" w:cs="Arial"/>
          <w:sz w:val="22"/>
          <w:szCs w:val="22"/>
        </w:rPr>
        <w:t xml:space="preserve"> prior to bringing the specimen to the morgue.</w:t>
      </w:r>
    </w:p>
    <w:p w14:paraId="4B8FC448" w14:textId="0C08C3B3" w:rsidR="009570CA" w:rsidRPr="00F2528E" w:rsidRDefault="00F2528E" w:rsidP="00F2528E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Pathology will sign-in </w:t>
      </w:r>
      <w:r w:rsidR="009570CA" w:rsidRPr="00F2528E">
        <w:rPr>
          <w:rFonts w:ascii="Arial" w:hAnsi="Arial" w:cs="Arial"/>
          <w:sz w:val="22"/>
          <w:szCs w:val="22"/>
        </w:rPr>
        <w:t xml:space="preserve">the placenta </w:t>
      </w:r>
      <w:r>
        <w:rPr>
          <w:rFonts w:ascii="Arial" w:hAnsi="Arial" w:cs="Arial"/>
          <w:sz w:val="22"/>
          <w:szCs w:val="22"/>
        </w:rPr>
        <w:t>on</w:t>
      </w:r>
      <w:r w:rsidR="009570CA" w:rsidRPr="00F2528E">
        <w:rPr>
          <w:rFonts w:ascii="Arial" w:hAnsi="Arial" w:cs="Arial"/>
          <w:sz w:val="22"/>
          <w:szCs w:val="22"/>
        </w:rPr>
        <w:t xml:space="preserve"> the morgue log. </w:t>
      </w:r>
    </w:p>
    <w:p w14:paraId="6569E45B" w14:textId="77777777" w:rsidR="009570CA" w:rsidRPr="009570CA" w:rsidRDefault="009570CA" w:rsidP="00F2528E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 xml:space="preserve">Pathology will contact the House Supervisor when the packaged placenta is brought to the morgue. </w:t>
      </w:r>
    </w:p>
    <w:p w14:paraId="2A6A6DF9" w14:textId="77777777" w:rsidR="009570CA" w:rsidRPr="009570CA" w:rsidRDefault="009570CA" w:rsidP="00F2528E">
      <w:pPr>
        <w:numPr>
          <w:ilvl w:val="1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>The House Supervisor will call Children’s Pathology to inform them of an autopsy being sent.</w:t>
      </w:r>
    </w:p>
    <w:p w14:paraId="273EA322" w14:textId="5E65D867" w:rsidR="00F2528E" w:rsidRPr="00F2528E" w:rsidRDefault="00F2528E" w:rsidP="00F2528E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Children’s Pathology: </w:t>
      </w:r>
      <w:r w:rsidR="009570CA" w:rsidRPr="00F2528E">
        <w:rPr>
          <w:rFonts w:ascii="Arial" w:hAnsi="Arial" w:cs="Arial"/>
          <w:b/>
          <w:bCs/>
          <w:sz w:val="22"/>
          <w:szCs w:val="22"/>
        </w:rPr>
        <w:t>720-777-6711</w:t>
      </w:r>
      <w:r w:rsidR="009570CA" w:rsidRPr="00F2528E">
        <w:rPr>
          <w:rFonts w:ascii="Arial" w:hAnsi="Arial" w:cs="Arial"/>
          <w:bCs/>
          <w:sz w:val="22"/>
          <w:szCs w:val="22"/>
        </w:rPr>
        <w:t xml:space="preserve"> </w:t>
      </w:r>
    </w:p>
    <w:p w14:paraId="1A199B38" w14:textId="77777777" w:rsidR="005E07D3" w:rsidRDefault="009570CA" w:rsidP="005E07D3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F2528E">
        <w:rPr>
          <w:rFonts w:ascii="Arial" w:hAnsi="Arial" w:cs="Arial"/>
          <w:sz w:val="22"/>
          <w:szCs w:val="22"/>
        </w:rPr>
        <w:t xml:space="preserve">Questions asked by the Pathology department: </w:t>
      </w:r>
    </w:p>
    <w:p w14:paraId="6F62F2F5" w14:textId="77777777" w:rsidR="005E07D3" w:rsidRDefault="009570CA" w:rsidP="005E07D3">
      <w:pPr>
        <w:numPr>
          <w:ilvl w:val="3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5E07D3">
        <w:rPr>
          <w:rFonts w:ascii="Arial" w:hAnsi="Arial" w:cs="Arial"/>
          <w:sz w:val="22"/>
          <w:szCs w:val="22"/>
        </w:rPr>
        <w:t>When is courier expected to come?</w:t>
      </w:r>
    </w:p>
    <w:p w14:paraId="71875040" w14:textId="77777777" w:rsidR="005E07D3" w:rsidRDefault="009570CA" w:rsidP="005E07D3">
      <w:pPr>
        <w:numPr>
          <w:ilvl w:val="3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5E07D3">
        <w:rPr>
          <w:rFonts w:ascii="Arial" w:hAnsi="Arial" w:cs="Arial"/>
          <w:sz w:val="22"/>
          <w:szCs w:val="22"/>
        </w:rPr>
        <w:t>How is the body being transported?</w:t>
      </w:r>
    </w:p>
    <w:p w14:paraId="7F66929A" w14:textId="77777777" w:rsidR="005E07D3" w:rsidRDefault="00F2528E" w:rsidP="005E07D3">
      <w:pPr>
        <w:numPr>
          <w:ilvl w:val="3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5E07D3">
        <w:rPr>
          <w:rFonts w:ascii="Arial" w:hAnsi="Arial" w:cs="Arial"/>
          <w:sz w:val="22"/>
          <w:szCs w:val="22"/>
        </w:rPr>
        <w:t>I</w:t>
      </w:r>
      <w:r w:rsidR="009570CA" w:rsidRPr="005E07D3">
        <w:rPr>
          <w:rFonts w:ascii="Arial" w:hAnsi="Arial" w:cs="Arial"/>
          <w:sz w:val="22"/>
          <w:szCs w:val="22"/>
        </w:rPr>
        <w:t>s the placenta being sent (fetal demise)?</w:t>
      </w:r>
    </w:p>
    <w:p w14:paraId="2F9C99A7" w14:textId="77777777" w:rsidR="005E07D3" w:rsidRDefault="009570CA" w:rsidP="005E07D3">
      <w:pPr>
        <w:numPr>
          <w:ilvl w:val="3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5E07D3">
        <w:rPr>
          <w:rFonts w:ascii="Arial" w:hAnsi="Arial" w:cs="Arial"/>
          <w:sz w:val="22"/>
          <w:szCs w:val="22"/>
        </w:rPr>
        <w:t>Is the signed release complete?</w:t>
      </w:r>
    </w:p>
    <w:p w14:paraId="622A80DC" w14:textId="77777777" w:rsidR="005E07D3" w:rsidRDefault="009570CA" w:rsidP="005E07D3">
      <w:pPr>
        <w:numPr>
          <w:ilvl w:val="3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5E07D3">
        <w:rPr>
          <w:rFonts w:ascii="Arial" w:hAnsi="Arial" w:cs="Arial"/>
          <w:sz w:val="22"/>
          <w:szCs w:val="22"/>
        </w:rPr>
        <w:t xml:space="preserve">Will the body need to </w:t>
      </w:r>
      <w:r w:rsidR="00F2528E" w:rsidRPr="005E07D3">
        <w:rPr>
          <w:rFonts w:ascii="Arial" w:hAnsi="Arial" w:cs="Arial"/>
          <w:sz w:val="22"/>
          <w:szCs w:val="22"/>
        </w:rPr>
        <w:t xml:space="preserve">be </w:t>
      </w:r>
      <w:r w:rsidRPr="005E07D3">
        <w:rPr>
          <w:rFonts w:ascii="Arial" w:hAnsi="Arial" w:cs="Arial"/>
          <w:sz w:val="22"/>
          <w:szCs w:val="22"/>
        </w:rPr>
        <w:t>return</w:t>
      </w:r>
      <w:r w:rsidR="00F2528E" w:rsidRPr="005E07D3">
        <w:rPr>
          <w:rFonts w:ascii="Arial" w:hAnsi="Arial" w:cs="Arial"/>
          <w:sz w:val="22"/>
          <w:szCs w:val="22"/>
        </w:rPr>
        <w:t>ed</w:t>
      </w:r>
      <w:r w:rsidRPr="005E07D3">
        <w:rPr>
          <w:rFonts w:ascii="Arial" w:hAnsi="Arial" w:cs="Arial"/>
          <w:sz w:val="22"/>
          <w:szCs w:val="22"/>
        </w:rPr>
        <w:t xml:space="preserve"> to HRH?</w:t>
      </w:r>
    </w:p>
    <w:p w14:paraId="35EBFEA2" w14:textId="316A9D8A" w:rsidR="009570CA" w:rsidRPr="005E07D3" w:rsidRDefault="009570CA" w:rsidP="005E07D3">
      <w:pPr>
        <w:numPr>
          <w:ilvl w:val="3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5E07D3">
        <w:rPr>
          <w:rFonts w:ascii="Arial" w:hAnsi="Arial" w:cs="Arial"/>
          <w:sz w:val="22"/>
          <w:szCs w:val="22"/>
        </w:rPr>
        <w:t xml:space="preserve">Children’s may request the mothers COVID results as appropriate. </w:t>
      </w:r>
    </w:p>
    <w:p w14:paraId="1BCB8444" w14:textId="77777777" w:rsidR="00F2528E" w:rsidRDefault="009570CA" w:rsidP="00F2528E">
      <w:pPr>
        <w:numPr>
          <w:ilvl w:val="1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>The House Supervisor will collect the following paperwork and send to Children’s</w:t>
      </w:r>
      <w:r w:rsidR="00F2528E">
        <w:rPr>
          <w:rFonts w:ascii="Arial" w:hAnsi="Arial" w:cs="Arial"/>
          <w:sz w:val="22"/>
          <w:szCs w:val="22"/>
        </w:rPr>
        <w:t xml:space="preserve"> by </w:t>
      </w:r>
      <w:r w:rsidRPr="009570CA">
        <w:rPr>
          <w:rFonts w:ascii="Arial" w:hAnsi="Arial" w:cs="Arial"/>
          <w:sz w:val="22"/>
          <w:szCs w:val="22"/>
        </w:rPr>
        <w:t>fax and</w:t>
      </w:r>
      <w:r w:rsidR="00F2528E">
        <w:rPr>
          <w:rFonts w:ascii="Arial" w:hAnsi="Arial" w:cs="Arial"/>
          <w:sz w:val="22"/>
          <w:szCs w:val="22"/>
        </w:rPr>
        <w:t xml:space="preserve"> by</w:t>
      </w:r>
      <w:r w:rsidRPr="009570CA">
        <w:rPr>
          <w:rFonts w:ascii="Arial" w:hAnsi="Arial" w:cs="Arial"/>
          <w:sz w:val="22"/>
          <w:szCs w:val="22"/>
        </w:rPr>
        <w:t xml:space="preserve"> send</w:t>
      </w:r>
      <w:r w:rsidR="00F2528E">
        <w:rPr>
          <w:rFonts w:ascii="Arial" w:hAnsi="Arial" w:cs="Arial"/>
          <w:sz w:val="22"/>
          <w:szCs w:val="22"/>
        </w:rPr>
        <w:t>ing</w:t>
      </w:r>
      <w:r w:rsidRPr="009570CA">
        <w:rPr>
          <w:rFonts w:ascii="Arial" w:hAnsi="Arial" w:cs="Arial"/>
          <w:sz w:val="22"/>
          <w:szCs w:val="22"/>
        </w:rPr>
        <w:t xml:space="preserve"> paper copies with the</w:t>
      </w:r>
      <w:r w:rsidR="00F2528E">
        <w:rPr>
          <w:rFonts w:ascii="Arial" w:hAnsi="Arial" w:cs="Arial"/>
          <w:sz w:val="22"/>
          <w:szCs w:val="22"/>
        </w:rPr>
        <w:t xml:space="preserve"> body.</w:t>
      </w:r>
    </w:p>
    <w:p w14:paraId="096BB18F" w14:textId="572E06E6" w:rsidR="009570CA" w:rsidRPr="00F2528E" w:rsidRDefault="009570CA" w:rsidP="00F2528E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F2528E">
        <w:rPr>
          <w:rFonts w:ascii="Arial" w:hAnsi="Arial" w:cs="Arial"/>
          <w:sz w:val="22"/>
          <w:szCs w:val="22"/>
        </w:rPr>
        <w:t xml:space="preserve">Fax paperwork prior to delivery: </w:t>
      </w:r>
      <w:r w:rsidRPr="00F2528E">
        <w:rPr>
          <w:rFonts w:ascii="Arial" w:hAnsi="Arial" w:cs="Arial"/>
          <w:b/>
          <w:bCs/>
          <w:sz w:val="22"/>
          <w:szCs w:val="22"/>
        </w:rPr>
        <w:t>720-777-7119</w:t>
      </w:r>
    </w:p>
    <w:p w14:paraId="038775B2" w14:textId="77777777" w:rsidR="009570CA" w:rsidRPr="009570CA" w:rsidRDefault="009570CA" w:rsidP="00F2528E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 xml:space="preserve">If the autopsy is physician ordered, print the order from EPIC (Family/next of kin can request an autopsy without a physician order). </w:t>
      </w:r>
    </w:p>
    <w:p w14:paraId="7EBAF0B9" w14:textId="77777777" w:rsidR="009570CA" w:rsidRPr="009570CA" w:rsidRDefault="009570CA" w:rsidP="00F2528E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>Signed disposition permit</w:t>
      </w:r>
    </w:p>
    <w:p w14:paraId="64B1D8D9" w14:textId="77777777" w:rsidR="009570CA" w:rsidRPr="009570CA" w:rsidRDefault="009570CA" w:rsidP="00F2528E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>Patient H&amp;P</w:t>
      </w:r>
    </w:p>
    <w:p w14:paraId="15D8EF8D" w14:textId="77777777" w:rsidR="009570CA" w:rsidRPr="009570CA" w:rsidRDefault="009570CA" w:rsidP="001B3C82">
      <w:pPr>
        <w:numPr>
          <w:ilvl w:val="1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 xml:space="preserve">The House Supervisor should contact the lab to order a stat courier once everything is packaged and ready. </w:t>
      </w:r>
    </w:p>
    <w:p w14:paraId="3E6AAB38" w14:textId="77777777" w:rsidR="009570CA" w:rsidRPr="009570CA" w:rsidRDefault="009570CA" w:rsidP="001B3C82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 xml:space="preserve">The courier service will transport to Children’s Hospital and back to HRH for final disposition chosen by family.  </w:t>
      </w:r>
    </w:p>
    <w:p w14:paraId="1D3769A0" w14:textId="77777777" w:rsidR="009570CA" w:rsidRPr="009570CA" w:rsidRDefault="009570CA" w:rsidP="005E07D3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>Request Lab to coordinate transport with the courier service</w:t>
      </w:r>
    </w:p>
    <w:p w14:paraId="71DBD046" w14:textId="7AB65EA8" w:rsidR="009570CA" w:rsidRPr="009570CA" w:rsidRDefault="005E07D3" w:rsidP="001B3C82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 will a</w:t>
      </w:r>
      <w:r w:rsidR="009570CA" w:rsidRPr="009570CA">
        <w:rPr>
          <w:rFonts w:ascii="Arial" w:hAnsi="Arial" w:cs="Arial"/>
          <w:sz w:val="22"/>
          <w:szCs w:val="22"/>
        </w:rPr>
        <w:t>sk the courier to pick up</w:t>
      </w:r>
      <w:r>
        <w:rPr>
          <w:rFonts w:ascii="Arial" w:hAnsi="Arial" w:cs="Arial"/>
          <w:sz w:val="22"/>
          <w:szCs w:val="22"/>
        </w:rPr>
        <w:t xml:space="preserve"> the fetus/neonate</w:t>
      </w:r>
      <w:r w:rsidR="009570CA" w:rsidRPr="009570CA">
        <w:rPr>
          <w:rFonts w:ascii="Arial" w:hAnsi="Arial" w:cs="Arial"/>
          <w:sz w:val="22"/>
          <w:szCs w:val="22"/>
        </w:rPr>
        <w:t xml:space="preserve"> at dock and inform the dock staff to call the house supervisor when they arrive.</w:t>
      </w:r>
    </w:p>
    <w:p w14:paraId="18D213A1" w14:textId="77777777" w:rsidR="009570CA" w:rsidRPr="009570CA" w:rsidRDefault="009570CA" w:rsidP="001B3C82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 xml:space="preserve">The House Supervisor will meet the courier at the dock and walk them to the morgue. </w:t>
      </w:r>
    </w:p>
    <w:p w14:paraId="4E47C740" w14:textId="77777777" w:rsidR="009570CA" w:rsidRPr="009570CA" w:rsidRDefault="009570CA" w:rsidP="001B3C82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t xml:space="preserve">House Supervisor will sign out the body and the placenta (fetal demise) from the morgue. </w:t>
      </w:r>
    </w:p>
    <w:p w14:paraId="45F28B8D" w14:textId="77777777" w:rsidR="001B3C82" w:rsidRDefault="009570CA" w:rsidP="001B3C82">
      <w:pPr>
        <w:numPr>
          <w:ilvl w:val="1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570CA">
        <w:rPr>
          <w:rFonts w:ascii="Arial" w:hAnsi="Arial" w:cs="Arial"/>
          <w:sz w:val="22"/>
          <w:szCs w:val="22"/>
        </w:rPr>
        <w:lastRenderedPageBreak/>
        <w:t>Children’s will reach out to the House Supervisor when the autopsy is complete. The House Supervisor should contact the HRH lab to order a stat courier to bring the body back to HRH for final disposition per the disposition permit.</w:t>
      </w:r>
    </w:p>
    <w:p w14:paraId="7A8DE032" w14:textId="77777777" w:rsidR="001B3C82" w:rsidRDefault="001B3C82" w:rsidP="001B3C82">
      <w:pPr>
        <w:overflowPunct/>
        <w:autoSpaceDE/>
        <w:autoSpaceDN/>
        <w:adjustRightInd/>
        <w:ind w:left="1800"/>
        <w:textAlignment w:val="auto"/>
        <w:rPr>
          <w:rFonts w:ascii="Arial" w:hAnsi="Arial" w:cs="Arial"/>
          <w:sz w:val="22"/>
          <w:szCs w:val="22"/>
        </w:rPr>
      </w:pPr>
    </w:p>
    <w:p w14:paraId="1833EB78" w14:textId="77777777" w:rsidR="001B3C82" w:rsidRDefault="001B3C82" w:rsidP="001B3C82">
      <w:pPr>
        <w:overflowPunct/>
        <w:autoSpaceDE/>
        <w:autoSpaceDN/>
        <w:adjustRightInd/>
        <w:ind w:left="180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Information:</w:t>
      </w:r>
    </w:p>
    <w:p w14:paraId="374C9260" w14:textId="77777777" w:rsidR="001B3C82" w:rsidRDefault="009570CA" w:rsidP="001B3C82">
      <w:pPr>
        <w:overflowPunct/>
        <w:autoSpaceDE/>
        <w:autoSpaceDN/>
        <w:adjustRightInd/>
        <w:ind w:left="1800"/>
        <w:textAlignment w:val="auto"/>
        <w:rPr>
          <w:rFonts w:ascii="Arial" w:hAnsi="Arial" w:cs="Arial"/>
          <w:sz w:val="22"/>
          <w:szCs w:val="22"/>
        </w:rPr>
      </w:pPr>
      <w:r w:rsidRPr="001B3C82">
        <w:rPr>
          <w:rFonts w:ascii="Arial" w:hAnsi="Arial" w:cs="Arial"/>
          <w:sz w:val="22"/>
          <w:szCs w:val="22"/>
        </w:rPr>
        <w:t>Children’s Hospital of Colorado Pathology</w:t>
      </w:r>
    </w:p>
    <w:p w14:paraId="000FB530" w14:textId="77777777" w:rsidR="001B3C82" w:rsidRDefault="009570CA" w:rsidP="001B3C82">
      <w:pPr>
        <w:overflowPunct/>
        <w:autoSpaceDE/>
        <w:autoSpaceDN/>
        <w:adjustRightInd/>
        <w:ind w:left="1800"/>
        <w:textAlignment w:val="auto"/>
        <w:rPr>
          <w:rFonts w:ascii="Arial" w:hAnsi="Arial" w:cs="Arial"/>
          <w:sz w:val="22"/>
          <w:szCs w:val="22"/>
        </w:rPr>
      </w:pPr>
      <w:r w:rsidRPr="001B3C82">
        <w:rPr>
          <w:rFonts w:ascii="Arial" w:hAnsi="Arial" w:cs="Arial"/>
          <w:sz w:val="22"/>
          <w:szCs w:val="22"/>
        </w:rPr>
        <w:t xml:space="preserve">720-777-6714 Monday-Friday 0800-1700.  </w:t>
      </w:r>
    </w:p>
    <w:p w14:paraId="6A9D881C" w14:textId="7C9AD252" w:rsidR="00B15EB0" w:rsidRPr="001B3C82" w:rsidRDefault="009570CA" w:rsidP="001B3C82">
      <w:pPr>
        <w:overflowPunct/>
        <w:autoSpaceDE/>
        <w:autoSpaceDN/>
        <w:adjustRightInd/>
        <w:ind w:left="1800"/>
        <w:textAlignment w:val="auto"/>
        <w:rPr>
          <w:rFonts w:ascii="Arial" w:hAnsi="Arial" w:cs="Arial"/>
          <w:sz w:val="22"/>
          <w:szCs w:val="22"/>
        </w:rPr>
      </w:pPr>
      <w:r w:rsidRPr="001B3C82">
        <w:rPr>
          <w:rFonts w:ascii="Arial" w:hAnsi="Arial" w:cs="Arial"/>
          <w:sz w:val="22"/>
          <w:szCs w:val="22"/>
        </w:rPr>
        <w:t>If</w:t>
      </w:r>
      <w:r w:rsidR="001B3C82">
        <w:rPr>
          <w:rFonts w:ascii="Arial" w:hAnsi="Arial" w:cs="Arial"/>
          <w:sz w:val="22"/>
          <w:szCs w:val="22"/>
        </w:rPr>
        <w:t xml:space="preserve"> autopsy is requested</w:t>
      </w:r>
      <w:r w:rsidRPr="001B3C82">
        <w:rPr>
          <w:rFonts w:ascii="Arial" w:hAnsi="Arial" w:cs="Arial"/>
          <w:sz w:val="22"/>
          <w:szCs w:val="22"/>
        </w:rPr>
        <w:t xml:space="preserve"> on a weekend</w:t>
      </w:r>
      <w:r w:rsidR="001B3C82">
        <w:rPr>
          <w:rFonts w:ascii="Arial" w:hAnsi="Arial" w:cs="Arial"/>
          <w:sz w:val="22"/>
          <w:szCs w:val="22"/>
        </w:rPr>
        <w:t>, the</w:t>
      </w:r>
      <w:r w:rsidRPr="001B3C82">
        <w:rPr>
          <w:rFonts w:ascii="Arial" w:hAnsi="Arial" w:cs="Arial"/>
          <w:sz w:val="22"/>
          <w:szCs w:val="22"/>
        </w:rPr>
        <w:t xml:space="preserve"> H</w:t>
      </w:r>
      <w:r w:rsidR="001B3C82">
        <w:rPr>
          <w:rFonts w:ascii="Arial" w:hAnsi="Arial" w:cs="Arial"/>
          <w:sz w:val="22"/>
          <w:szCs w:val="22"/>
        </w:rPr>
        <w:t xml:space="preserve">ouse </w:t>
      </w:r>
      <w:r w:rsidRPr="001B3C82">
        <w:rPr>
          <w:rFonts w:ascii="Arial" w:hAnsi="Arial" w:cs="Arial"/>
          <w:sz w:val="22"/>
          <w:szCs w:val="22"/>
        </w:rPr>
        <w:t>S</w:t>
      </w:r>
      <w:r w:rsidR="001B3C82">
        <w:rPr>
          <w:rFonts w:ascii="Arial" w:hAnsi="Arial" w:cs="Arial"/>
          <w:sz w:val="22"/>
          <w:szCs w:val="22"/>
        </w:rPr>
        <w:t>upervisor will call on Monday morning</w:t>
      </w:r>
      <w:r w:rsidRPr="001B3C82">
        <w:rPr>
          <w:rFonts w:ascii="Arial" w:hAnsi="Arial" w:cs="Arial"/>
          <w:sz w:val="22"/>
          <w:szCs w:val="22"/>
        </w:rPr>
        <w:t>.</w:t>
      </w:r>
    </w:p>
    <w:p w14:paraId="581FBDC4" w14:textId="77777777" w:rsidR="00486CD7" w:rsidRDefault="00486CD7" w:rsidP="00B15EB0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14:paraId="6A9D881E" w14:textId="286F5F9B" w:rsidR="003D6BA6" w:rsidRPr="00486CD7" w:rsidRDefault="00B15EB0" w:rsidP="00B15EB0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013E95">
        <w:rPr>
          <w:rFonts w:ascii="Arial" w:hAnsi="Arial" w:cs="Arial"/>
          <w:b/>
          <w:sz w:val="22"/>
          <w:szCs w:val="22"/>
        </w:rPr>
        <w:t>Definitions</w:t>
      </w:r>
      <w:r w:rsidR="00486CD7">
        <w:rPr>
          <w:rFonts w:ascii="Arial" w:hAnsi="Arial" w:cs="Arial"/>
          <w:b/>
          <w:sz w:val="22"/>
          <w:szCs w:val="22"/>
        </w:rPr>
        <w:t>:</w:t>
      </w:r>
      <w:r w:rsidR="003D6BA6" w:rsidRPr="003D6BA6">
        <w:rPr>
          <w:rFonts w:ascii="Arial" w:hAnsi="Arial" w:cs="Arial"/>
          <w:sz w:val="22"/>
          <w:szCs w:val="22"/>
        </w:rPr>
        <w:t xml:space="preserve">   </w:t>
      </w:r>
    </w:p>
    <w:p w14:paraId="6B6B06CC" w14:textId="6BD721E3" w:rsidR="001B3C82" w:rsidRDefault="00F2251F" w:rsidP="00B15EB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94DC4">
        <w:rPr>
          <w:rFonts w:ascii="Arial" w:hAnsi="Arial" w:cs="Arial"/>
          <w:b/>
          <w:sz w:val="22"/>
          <w:szCs w:val="22"/>
        </w:rPr>
        <w:t>Fetal Autopsy</w:t>
      </w:r>
      <w:r>
        <w:rPr>
          <w:rFonts w:ascii="Arial" w:hAnsi="Arial" w:cs="Arial"/>
          <w:sz w:val="22"/>
          <w:szCs w:val="22"/>
        </w:rPr>
        <w:t xml:space="preserve">: for the purpose of this operating process, the term fetal autopsy refers to a stillbirth, spontaneous abortion, or fetal demise. </w:t>
      </w:r>
    </w:p>
    <w:p w14:paraId="373BE5F2" w14:textId="01535219" w:rsidR="00194DC4" w:rsidRDefault="00194DC4" w:rsidP="00B15EB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74813297" w14:textId="0DB74CBF" w:rsidR="00194DC4" w:rsidRDefault="00194DC4" w:rsidP="00B15EB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94DC4">
        <w:rPr>
          <w:rFonts w:ascii="Arial" w:hAnsi="Arial" w:cs="Arial"/>
          <w:b/>
          <w:sz w:val="22"/>
          <w:szCs w:val="22"/>
        </w:rPr>
        <w:t>Neonate</w:t>
      </w:r>
      <w:r>
        <w:rPr>
          <w:rFonts w:ascii="Arial" w:hAnsi="Arial" w:cs="Arial"/>
          <w:sz w:val="22"/>
          <w:szCs w:val="22"/>
        </w:rPr>
        <w:t xml:space="preserve">: a </w:t>
      </w:r>
      <w:r w:rsidR="005E07D3">
        <w:rPr>
          <w:rFonts w:ascii="Arial" w:hAnsi="Arial" w:cs="Arial"/>
          <w:sz w:val="22"/>
          <w:szCs w:val="22"/>
        </w:rPr>
        <w:t>newborn</w:t>
      </w:r>
      <w:r>
        <w:rPr>
          <w:rFonts w:ascii="Arial" w:hAnsi="Arial" w:cs="Arial"/>
          <w:sz w:val="22"/>
          <w:szCs w:val="22"/>
        </w:rPr>
        <w:t xml:space="preserve"> from birth to 4 week</w:t>
      </w:r>
      <w:r w:rsidR="005E07D3">
        <w:rPr>
          <w:rFonts w:ascii="Arial" w:hAnsi="Arial" w:cs="Arial"/>
          <w:sz w:val="22"/>
          <w:szCs w:val="22"/>
        </w:rPr>
        <w:t>s</w:t>
      </w:r>
    </w:p>
    <w:p w14:paraId="50969393" w14:textId="2538D785" w:rsidR="00194DC4" w:rsidRDefault="00194DC4" w:rsidP="00B15EB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0B0DF7D" w14:textId="016919C5" w:rsidR="00194DC4" w:rsidRDefault="00194DC4" w:rsidP="00B15EB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94DC4">
        <w:rPr>
          <w:rFonts w:ascii="Arial" w:hAnsi="Arial" w:cs="Arial"/>
          <w:b/>
          <w:sz w:val="22"/>
          <w:szCs w:val="22"/>
        </w:rPr>
        <w:t>Stillbirth</w:t>
      </w:r>
      <w:r>
        <w:rPr>
          <w:rFonts w:ascii="Arial" w:hAnsi="Arial" w:cs="Arial"/>
          <w:sz w:val="22"/>
          <w:szCs w:val="22"/>
        </w:rPr>
        <w:t>: The death is indicated when the fetus does not breathe or show any evidence of life such as a beating heart. This d</w:t>
      </w:r>
      <w:r w:rsidRPr="00194DC4">
        <w:rPr>
          <w:rFonts w:ascii="Arial" w:hAnsi="Arial" w:cs="Arial"/>
          <w:sz w:val="22"/>
          <w:szCs w:val="22"/>
        </w:rPr>
        <w:t>oes not include induced termination of pregnancy</w:t>
      </w:r>
    </w:p>
    <w:p w14:paraId="51FA0397" w14:textId="223FB6A9" w:rsidR="00194DC4" w:rsidRDefault="00194DC4" w:rsidP="00B15EB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14F2985" w14:textId="675399F6" w:rsidR="00194DC4" w:rsidRDefault="00194DC4" w:rsidP="00B15EB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94DC4">
        <w:rPr>
          <w:rFonts w:ascii="Arial" w:hAnsi="Arial" w:cs="Arial"/>
          <w:b/>
          <w:sz w:val="22"/>
          <w:szCs w:val="22"/>
        </w:rPr>
        <w:t>Fetus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194DC4">
        <w:rPr>
          <w:rFonts w:ascii="Arial" w:hAnsi="Arial" w:cs="Arial"/>
          <w:sz w:val="22"/>
          <w:szCs w:val="22"/>
        </w:rPr>
        <w:t>12 weeks’ gestation until birth</w:t>
      </w:r>
    </w:p>
    <w:p w14:paraId="0D4665FC" w14:textId="1B8D2058" w:rsidR="00194DC4" w:rsidRDefault="00194DC4" w:rsidP="00B15EB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01E998D" w14:textId="5DC48FD8" w:rsidR="00194DC4" w:rsidRPr="00194DC4" w:rsidRDefault="00194DC4" w:rsidP="00B15EB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94DC4">
        <w:rPr>
          <w:rFonts w:ascii="Arial" w:hAnsi="Arial" w:cs="Arial"/>
          <w:b/>
          <w:sz w:val="22"/>
          <w:szCs w:val="22"/>
        </w:rPr>
        <w:t>Embryos</w:t>
      </w:r>
      <w:r>
        <w:rPr>
          <w:rFonts w:ascii="Arial" w:hAnsi="Arial" w:cs="Arial"/>
          <w:sz w:val="22"/>
          <w:szCs w:val="22"/>
        </w:rPr>
        <w:t>: 11 weeks’, 6 days or less</w:t>
      </w:r>
    </w:p>
    <w:p w14:paraId="1DEAE3E2" w14:textId="77777777" w:rsidR="001B3C82" w:rsidRPr="00194DC4" w:rsidRDefault="001B3C82" w:rsidP="00B15EB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D9FC67D" w14:textId="389933D5" w:rsidR="001B3C82" w:rsidRDefault="003D6BA6" w:rsidP="00B15EB0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013E95">
        <w:rPr>
          <w:rFonts w:ascii="Arial" w:hAnsi="Arial" w:cs="Arial"/>
          <w:b/>
          <w:sz w:val="22"/>
          <w:szCs w:val="22"/>
        </w:rPr>
        <w:t>References</w:t>
      </w:r>
      <w:r w:rsidR="00486CD7">
        <w:rPr>
          <w:rFonts w:ascii="Arial" w:hAnsi="Arial" w:cs="Arial"/>
          <w:b/>
          <w:sz w:val="22"/>
          <w:szCs w:val="22"/>
        </w:rPr>
        <w:t>:</w:t>
      </w:r>
    </w:p>
    <w:p w14:paraId="39284F02" w14:textId="0E152CEC" w:rsidR="001B3C82" w:rsidRPr="001B3C82" w:rsidRDefault="001B3C82" w:rsidP="001B3C82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UCHealth Policy: </w:t>
      </w:r>
      <w:r w:rsidRPr="001B3C82">
        <w:rPr>
          <w:rFonts w:ascii="Arial" w:hAnsi="Arial" w:cs="Arial"/>
          <w:i/>
          <w:sz w:val="22"/>
          <w:szCs w:val="22"/>
        </w:rPr>
        <w:t>Inpatient Declaration of Death and Post Mortem Care</w:t>
      </w:r>
      <w:r w:rsidRPr="001B3C82">
        <w:rPr>
          <w:rFonts w:ascii="Arial" w:hAnsi="Arial" w:cs="Arial"/>
          <w:sz w:val="22"/>
          <w:szCs w:val="22"/>
        </w:rPr>
        <w:t xml:space="preserve"> </w:t>
      </w:r>
    </w:p>
    <w:p w14:paraId="2835ECD4" w14:textId="77777777" w:rsidR="001B3C82" w:rsidRPr="00013E95" w:rsidRDefault="001B3C82" w:rsidP="00B15EB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6A9D8821" w14:textId="77777777" w:rsidR="00B15EB0" w:rsidRPr="00013E95" w:rsidRDefault="00B15EB0" w:rsidP="00B15EB0">
      <w:pPr>
        <w:rPr>
          <w:rFonts w:ascii="Arial" w:hAnsi="Arial" w:cs="Arial"/>
          <w:b/>
          <w:i/>
          <w:sz w:val="22"/>
          <w:szCs w:val="22"/>
        </w:rPr>
      </w:pPr>
    </w:p>
    <w:p w14:paraId="6A9D8822" w14:textId="77777777" w:rsidR="00B15EB0" w:rsidRPr="00013E95" w:rsidRDefault="00B15EB0" w:rsidP="00B15EB0">
      <w:pPr>
        <w:rPr>
          <w:rFonts w:ascii="Arial" w:hAnsi="Arial" w:cs="Arial"/>
          <w:b/>
          <w:i/>
          <w:sz w:val="22"/>
          <w:szCs w:val="22"/>
        </w:rPr>
      </w:pPr>
    </w:p>
    <w:p w14:paraId="6A9D8823" w14:textId="77777777" w:rsidR="00260128" w:rsidRPr="00EB1067" w:rsidRDefault="00260128" w:rsidP="00EB1067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sz w:val="22"/>
          <w:szCs w:val="22"/>
        </w:rPr>
      </w:pPr>
    </w:p>
    <w:sectPr w:rsidR="00260128" w:rsidRPr="00EB1067" w:rsidSect="00D351E5">
      <w:headerReference w:type="even" r:id="rId14"/>
      <w:headerReference w:type="default" r:id="rId15"/>
      <w:footerReference w:type="default" r:id="rId16"/>
      <w:footerReference w:type="first" r:id="rId17"/>
      <w:pgSz w:w="12240" w:h="15840" w:code="1"/>
      <w:pgMar w:top="1008" w:right="1440" w:bottom="1008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2ECD2" w14:textId="77777777" w:rsidR="00C4165C" w:rsidRDefault="00C4165C">
      <w:r>
        <w:separator/>
      </w:r>
    </w:p>
  </w:endnote>
  <w:endnote w:type="continuationSeparator" w:id="0">
    <w:p w14:paraId="2F74740B" w14:textId="77777777" w:rsidR="00C4165C" w:rsidRDefault="00C4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1722938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9D882F" w14:textId="77777777" w:rsidR="00260128" w:rsidRPr="00AA0CF8" w:rsidRDefault="00260128" w:rsidP="00260128">
        <w:pPr>
          <w:pStyle w:val="Footer"/>
          <w:rPr>
            <w:rFonts w:ascii="Arial" w:hAnsi="Arial" w:cs="Arial"/>
            <w:sz w:val="18"/>
            <w:szCs w:val="24"/>
          </w:rPr>
        </w:pPr>
        <w:r w:rsidRPr="00AA0CF8">
          <w:rPr>
            <w:rFonts w:ascii="Arial" w:hAnsi="Arial" w:cs="Arial"/>
            <w:sz w:val="18"/>
            <w:szCs w:val="24"/>
          </w:rPr>
          <w:t>Th</w:t>
        </w:r>
        <w:r w:rsidR="005F672E">
          <w:rPr>
            <w:rFonts w:ascii="Arial" w:hAnsi="Arial" w:cs="Arial"/>
            <w:sz w:val="18"/>
            <w:szCs w:val="24"/>
          </w:rPr>
          <w:t>e current version of this workflow</w:t>
        </w:r>
        <w:r w:rsidRPr="00AA0CF8">
          <w:rPr>
            <w:rFonts w:ascii="Arial" w:hAnsi="Arial" w:cs="Arial"/>
            <w:sz w:val="18"/>
            <w:szCs w:val="24"/>
          </w:rPr>
          <w:t xml:space="preserve"> can be viewed on The Source. Printing is discouraged. </w:t>
        </w:r>
      </w:p>
      <w:p w14:paraId="6A9D8830" w14:textId="083163F3" w:rsidR="00B63780" w:rsidRPr="00AA0CF8" w:rsidRDefault="00B63780">
        <w:pPr>
          <w:pStyle w:val="Footer"/>
          <w:jc w:val="right"/>
          <w:rPr>
            <w:rFonts w:ascii="Arial" w:hAnsi="Arial" w:cs="Arial"/>
            <w:sz w:val="18"/>
          </w:rPr>
        </w:pPr>
        <w:r w:rsidRPr="00AA0CF8">
          <w:rPr>
            <w:rFonts w:ascii="Arial" w:hAnsi="Arial" w:cs="Arial"/>
            <w:sz w:val="18"/>
          </w:rPr>
          <w:fldChar w:fldCharType="begin"/>
        </w:r>
        <w:r w:rsidRPr="00AA0CF8">
          <w:rPr>
            <w:rFonts w:ascii="Arial" w:hAnsi="Arial" w:cs="Arial"/>
            <w:sz w:val="18"/>
          </w:rPr>
          <w:instrText xml:space="preserve"> PAGE   \* MERGEFORMAT </w:instrText>
        </w:r>
        <w:r w:rsidRPr="00AA0CF8">
          <w:rPr>
            <w:rFonts w:ascii="Arial" w:hAnsi="Arial" w:cs="Arial"/>
            <w:sz w:val="18"/>
          </w:rPr>
          <w:fldChar w:fldCharType="separate"/>
        </w:r>
        <w:r w:rsidR="00C141F4">
          <w:rPr>
            <w:rFonts w:ascii="Arial" w:hAnsi="Arial" w:cs="Arial"/>
            <w:noProof/>
            <w:sz w:val="18"/>
          </w:rPr>
          <w:t>3</w:t>
        </w:r>
        <w:r w:rsidRPr="00AA0CF8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6A9D8831" w14:textId="77777777" w:rsidR="00B63780" w:rsidRPr="00AA0CF8" w:rsidRDefault="00B63780" w:rsidP="00260128">
    <w:pPr>
      <w:pStyle w:val="Footer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D8832" w14:textId="77777777" w:rsidR="007A7A1E" w:rsidRPr="00CB6C62" w:rsidRDefault="007A7A1E" w:rsidP="007A7A1E">
    <w:pPr>
      <w:rPr>
        <w:rFonts w:ascii="Arial" w:hAnsi="Arial"/>
        <w:sz w:val="18"/>
        <w:szCs w:val="24"/>
      </w:rPr>
    </w:pPr>
    <w:r w:rsidRPr="00CB6C62">
      <w:rPr>
        <w:rFonts w:ascii="Arial" w:hAnsi="Arial"/>
        <w:sz w:val="18"/>
        <w:szCs w:val="24"/>
      </w:rPr>
      <w:t>Th</w:t>
    </w:r>
    <w:r w:rsidR="005F672E">
      <w:rPr>
        <w:rFonts w:ascii="Arial" w:hAnsi="Arial"/>
        <w:sz w:val="18"/>
        <w:szCs w:val="24"/>
      </w:rPr>
      <w:t>e current version of this workflow</w:t>
    </w:r>
    <w:r w:rsidRPr="00CB6C62">
      <w:rPr>
        <w:rFonts w:ascii="Arial" w:hAnsi="Arial"/>
        <w:sz w:val="18"/>
        <w:szCs w:val="24"/>
      </w:rPr>
      <w:t xml:space="preserve"> can be viewed on The Source. Printing is discouraged. </w:t>
    </w:r>
  </w:p>
  <w:sdt>
    <w:sdtPr>
      <w:rPr>
        <w:rFonts w:ascii="Arial" w:hAnsi="Arial"/>
        <w:sz w:val="18"/>
      </w:rPr>
      <w:id w:val="530837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9D8833" w14:textId="1C6391A6" w:rsidR="00BE4775" w:rsidRPr="00CB6C62" w:rsidRDefault="00BE4775">
        <w:pPr>
          <w:pStyle w:val="Footer"/>
          <w:jc w:val="right"/>
          <w:rPr>
            <w:rFonts w:ascii="Arial" w:hAnsi="Arial"/>
            <w:sz w:val="18"/>
          </w:rPr>
        </w:pPr>
        <w:r w:rsidRPr="00CB6C62">
          <w:rPr>
            <w:rFonts w:ascii="Arial" w:hAnsi="Arial"/>
            <w:sz w:val="18"/>
          </w:rPr>
          <w:fldChar w:fldCharType="begin"/>
        </w:r>
        <w:r w:rsidRPr="00CB6C62">
          <w:rPr>
            <w:rFonts w:ascii="Arial" w:hAnsi="Arial"/>
            <w:sz w:val="18"/>
          </w:rPr>
          <w:instrText xml:space="preserve"> PAGE   \* MERGEFORMAT </w:instrText>
        </w:r>
        <w:r w:rsidRPr="00CB6C62">
          <w:rPr>
            <w:rFonts w:ascii="Arial" w:hAnsi="Arial"/>
            <w:sz w:val="18"/>
          </w:rPr>
          <w:fldChar w:fldCharType="separate"/>
        </w:r>
        <w:r w:rsidR="00C141F4">
          <w:rPr>
            <w:rFonts w:ascii="Arial" w:hAnsi="Arial"/>
            <w:noProof/>
            <w:sz w:val="18"/>
          </w:rPr>
          <w:t>1</w:t>
        </w:r>
        <w:r w:rsidRPr="00CB6C62">
          <w:rPr>
            <w:rFonts w:ascii="Arial" w:hAnsi="Arial"/>
            <w:noProof/>
            <w:sz w:val="18"/>
          </w:rPr>
          <w:fldChar w:fldCharType="end"/>
        </w:r>
      </w:p>
    </w:sdtContent>
  </w:sdt>
  <w:p w14:paraId="6A9D8834" w14:textId="77777777" w:rsidR="00BE4775" w:rsidRPr="00CB6C62" w:rsidRDefault="00BE4775">
    <w:pPr>
      <w:pStyle w:val="Foo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E5F6" w14:textId="77777777" w:rsidR="00C4165C" w:rsidRDefault="00C4165C">
      <w:r>
        <w:separator/>
      </w:r>
    </w:p>
  </w:footnote>
  <w:footnote w:type="continuationSeparator" w:id="0">
    <w:p w14:paraId="10C45DC1" w14:textId="77777777" w:rsidR="00C4165C" w:rsidRDefault="00C4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D882A" w14:textId="77777777" w:rsidR="00F66A31" w:rsidRDefault="00F66A31" w:rsidP="004D0E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9D882B" w14:textId="77777777" w:rsidR="00F66A31" w:rsidRDefault="00F66A31" w:rsidP="00F66A3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D882C" w14:textId="77777777" w:rsidR="007B7FE9" w:rsidRPr="00CB6C62" w:rsidRDefault="00DD2823" w:rsidP="007B7FE9">
    <w:pPr>
      <w:pStyle w:val="Header"/>
      <w:rPr>
        <w:rFonts w:ascii="Arial" w:hAnsi="Arial" w:cs="Arial"/>
        <w:b/>
        <w:i/>
        <w:sz w:val="24"/>
      </w:rPr>
    </w:pPr>
    <w:r>
      <w:rPr>
        <w:rFonts w:ascii="Arial" w:hAnsi="Arial" w:cs="Arial"/>
        <w:b/>
        <w:i/>
        <w:sz w:val="24"/>
      </w:rPr>
      <w:t>Hospital</w:t>
    </w:r>
    <w:r w:rsidR="005F672E">
      <w:rPr>
        <w:rFonts w:ascii="Arial" w:hAnsi="Arial" w:cs="Arial"/>
        <w:b/>
        <w:i/>
        <w:sz w:val="24"/>
      </w:rPr>
      <w:t xml:space="preserve"> Name</w:t>
    </w:r>
  </w:p>
  <w:p w14:paraId="6A9D882D" w14:textId="77777777" w:rsidR="007B7FE9" w:rsidRPr="00CB6C62" w:rsidRDefault="005F672E" w:rsidP="007B7FE9">
    <w:pPr>
      <w:pStyle w:val="Header"/>
      <w:rPr>
        <w:rFonts w:ascii="Arial" w:hAnsi="Arial" w:cs="Arial"/>
        <w:b/>
        <w:i/>
        <w:sz w:val="24"/>
      </w:rPr>
    </w:pPr>
    <w:r>
      <w:rPr>
        <w:rFonts w:ascii="Arial" w:hAnsi="Arial" w:cs="Arial"/>
        <w:b/>
        <w:i/>
        <w:sz w:val="24"/>
      </w:rPr>
      <w:t>Operational Workflow Title</w:t>
    </w:r>
  </w:p>
  <w:p w14:paraId="6A9D882E" w14:textId="77777777" w:rsidR="00B63780" w:rsidRPr="004404CC" w:rsidRDefault="00B63780" w:rsidP="007B7FE9">
    <w:pPr>
      <w:pStyle w:val="Header"/>
      <w:rPr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B51"/>
    <w:multiLevelType w:val="hybridMultilevel"/>
    <w:tmpl w:val="664602F2"/>
    <w:lvl w:ilvl="0" w:tplc="AB1A7E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946F3"/>
    <w:multiLevelType w:val="hybridMultilevel"/>
    <w:tmpl w:val="4F1C542C"/>
    <w:lvl w:ilvl="0" w:tplc="AB1A7E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66E9A"/>
    <w:multiLevelType w:val="hybridMultilevel"/>
    <w:tmpl w:val="89226D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C3142D1"/>
    <w:multiLevelType w:val="hybridMultilevel"/>
    <w:tmpl w:val="A4D29BE8"/>
    <w:lvl w:ilvl="0" w:tplc="8CBEE2D2">
      <w:start w:val="1"/>
      <w:numFmt w:val="upperRoman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4"/>
      </w:rPr>
    </w:lvl>
    <w:lvl w:ilvl="1" w:tplc="0D9ED5D6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57523DBC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CD8C6">
      <w:start w:val="1"/>
      <w:numFmt w:val="decimal"/>
      <w:lvlText w:val="%4."/>
      <w:lvlJc w:val="left"/>
      <w:pPr>
        <w:ind w:left="1800" w:hanging="360"/>
      </w:pPr>
      <w:rPr>
        <w:rFonts w:hint="default"/>
        <w:b/>
      </w:rPr>
    </w:lvl>
    <w:lvl w:ilvl="4" w:tplc="14C2DCA8">
      <w:start w:val="1"/>
      <w:numFmt w:val="lowerLetter"/>
      <w:lvlText w:val="%5."/>
      <w:lvlJc w:val="left"/>
      <w:pPr>
        <w:ind w:left="2520" w:hanging="360"/>
      </w:pPr>
      <w:rPr>
        <w:rFonts w:hint="default"/>
        <w:b/>
      </w:rPr>
    </w:lvl>
    <w:lvl w:ilvl="5" w:tplc="802CA4FE">
      <w:start w:val="1"/>
      <w:numFmt w:val="lowerRoman"/>
      <w:lvlText w:val="%6."/>
      <w:lvlJc w:val="right"/>
      <w:pPr>
        <w:ind w:left="3240" w:hanging="360"/>
      </w:pPr>
      <w:rPr>
        <w:rFonts w:hint="default"/>
        <w:b/>
      </w:r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010DF"/>
    <w:multiLevelType w:val="multilevel"/>
    <w:tmpl w:val="A4246DAC"/>
    <w:styleLink w:val="Policy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9D20AD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36924955"/>
    <w:multiLevelType w:val="multilevel"/>
    <w:tmpl w:val="A4246DAC"/>
    <w:numStyleLink w:val="Policy"/>
  </w:abstractNum>
  <w:abstractNum w:abstractNumId="7" w15:restartNumberingAfterBreak="0">
    <w:nsid w:val="46B1327C"/>
    <w:multiLevelType w:val="hybridMultilevel"/>
    <w:tmpl w:val="E054B11E"/>
    <w:lvl w:ilvl="0" w:tplc="564AE7E4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52DCB"/>
    <w:multiLevelType w:val="hybridMultilevel"/>
    <w:tmpl w:val="C590AE88"/>
    <w:lvl w:ilvl="0" w:tplc="3ED6E6B8">
      <w:start w:val="1"/>
      <w:numFmt w:val="upperRoman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93D54"/>
    <w:multiLevelType w:val="hybridMultilevel"/>
    <w:tmpl w:val="04F45440"/>
    <w:lvl w:ilvl="0" w:tplc="B680D0EC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97ECD8C6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14C2DCA8">
      <w:start w:val="1"/>
      <w:numFmt w:val="lowerLetter"/>
      <w:lvlText w:val="%3."/>
      <w:lvlJc w:val="left"/>
      <w:pPr>
        <w:ind w:left="2520" w:hanging="360"/>
      </w:pPr>
      <w:rPr>
        <w:rFonts w:hint="default"/>
        <w:b/>
      </w:rPr>
    </w:lvl>
    <w:lvl w:ilvl="3" w:tplc="802CA4FE">
      <w:start w:val="1"/>
      <w:numFmt w:val="lowerRoman"/>
      <w:lvlText w:val="%4."/>
      <w:lvlJc w:val="right"/>
      <w:pPr>
        <w:ind w:left="3240" w:hanging="360"/>
      </w:pPr>
      <w:rPr>
        <w:rFonts w:hint="default"/>
        <w:b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722C8D"/>
    <w:multiLevelType w:val="hybridMultilevel"/>
    <w:tmpl w:val="8DC8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42CA7"/>
    <w:multiLevelType w:val="hybridMultilevel"/>
    <w:tmpl w:val="BF5C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A3"/>
    <w:rsid w:val="00013E95"/>
    <w:rsid w:val="00020B8B"/>
    <w:rsid w:val="00025597"/>
    <w:rsid w:val="00030429"/>
    <w:rsid w:val="00040D5E"/>
    <w:rsid w:val="00043B69"/>
    <w:rsid w:val="00054B8F"/>
    <w:rsid w:val="00061E4D"/>
    <w:rsid w:val="000648BD"/>
    <w:rsid w:val="00065256"/>
    <w:rsid w:val="00073229"/>
    <w:rsid w:val="000740BD"/>
    <w:rsid w:val="00075F7A"/>
    <w:rsid w:val="000774A4"/>
    <w:rsid w:val="00077D6A"/>
    <w:rsid w:val="00097CC8"/>
    <w:rsid w:val="000A1A78"/>
    <w:rsid w:val="000B613D"/>
    <w:rsid w:val="000B6DB8"/>
    <w:rsid w:val="000C685A"/>
    <w:rsid w:val="000D2E11"/>
    <w:rsid w:val="000D4EF2"/>
    <w:rsid w:val="000D688A"/>
    <w:rsid w:val="000D6B6B"/>
    <w:rsid w:val="000E46B1"/>
    <w:rsid w:val="000E516D"/>
    <w:rsid w:val="000F0D2F"/>
    <w:rsid w:val="00110118"/>
    <w:rsid w:val="0011028E"/>
    <w:rsid w:val="001156B0"/>
    <w:rsid w:val="00123D94"/>
    <w:rsid w:val="00134F65"/>
    <w:rsid w:val="001353F1"/>
    <w:rsid w:val="00137C05"/>
    <w:rsid w:val="00144320"/>
    <w:rsid w:val="00154124"/>
    <w:rsid w:val="00161D43"/>
    <w:rsid w:val="00164B14"/>
    <w:rsid w:val="00170F23"/>
    <w:rsid w:val="001731F3"/>
    <w:rsid w:val="00174898"/>
    <w:rsid w:val="0017668E"/>
    <w:rsid w:val="00184517"/>
    <w:rsid w:val="00194DC4"/>
    <w:rsid w:val="0019680D"/>
    <w:rsid w:val="00196A3F"/>
    <w:rsid w:val="00196FF2"/>
    <w:rsid w:val="001B3C82"/>
    <w:rsid w:val="001C20D6"/>
    <w:rsid w:val="001C4308"/>
    <w:rsid w:val="001D480A"/>
    <w:rsid w:val="001D6FBC"/>
    <w:rsid w:val="001E01C3"/>
    <w:rsid w:val="001E04C8"/>
    <w:rsid w:val="001E3EDC"/>
    <w:rsid w:val="001F46A9"/>
    <w:rsid w:val="001F74C4"/>
    <w:rsid w:val="002020B8"/>
    <w:rsid w:val="00210808"/>
    <w:rsid w:val="0021387C"/>
    <w:rsid w:val="00215A66"/>
    <w:rsid w:val="0021630C"/>
    <w:rsid w:val="00216C2F"/>
    <w:rsid w:val="00227CDD"/>
    <w:rsid w:val="00233E80"/>
    <w:rsid w:val="002413B7"/>
    <w:rsid w:val="00241CDF"/>
    <w:rsid w:val="00254F2A"/>
    <w:rsid w:val="002579BF"/>
    <w:rsid w:val="00260128"/>
    <w:rsid w:val="00265F9D"/>
    <w:rsid w:val="002705D8"/>
    <w:rsid w:val="002906E7"/>
    <w:rsid w:val="0029273A"/>
    <w:rsid w:val="00293411"/>
    <w:rsid w:val="00294AA4"/>
    <w:rsid w:val="00297F7A"/>
    <w:rsid w:val="002A79BD"/>
    <w:rsid w:val="002B10D3"/>
    <w:rsid w:val="002B23D5"/>
    <w:rsid w:val="002C41B6"/>
    <w:rsid w:val="002C5669"/>
    <w:rsid w:val="002C6B4E"/>
    <w:rsid w:val="002D47E3"/>
    <w:rsid w:val="002D7CAE"/>
    <w:rsid w:val="002E061F"/>
    <w:rsid w:val="00305C2F"/>
    <w:rsid w:val="00314CA1"/>
    <w:rsid w:val="00317E7D"/>
    <w:rsid w:val="00320963"/>
    <w:rsid w:val="00321BD6"/>
    <w:rsid w:val="003277B1"/>
    <w:rsid w:val="00340997"/>
    <w:rsid w:val="003511E0"/>
    <w:rsid w:val="00357935"/>
    <w:rsid w:val="00360FC5"/>
    <w:rsid w:val="003624C9"/>
    <w:rsid w:val="00370179"/>
    <w:rsid w:val="00370531"/>
    <w:rsid w:val="00370814"/>
    <w:rsid w:val="003751F4"/>
    <w:rsid w:val="003853F5"/>
    <w:rsid w:val="0038794E"/>
    <w:rsid w:val="00391707"/>
    <w:rsid w:val="0039708A"/>
    <w:rsid w:val="003A3949"/>
    <w:rsid w:val="003A41F3"/>
    <w:rsid w:val="003A4EE1"/>
    <w:rsid w:val="003B6240"/>
    <w:rsid w:val="003B6BAF"/>
    <w:rsid w:val="003C6E85"/>
    <w:rsid w:val="003D0479"/>
    <w:rsid w:val="003D1604"/>
    <w:rsid w:val="003D2F84"/>
    <w:rsid w:val="003D6BA6"/>
    <w:rsid w:val="003D730A"/>
    <w:rsid w:val="003E1611"/>
    <w:rsid w:val="003E2578"/>
    <w:rsid w:val="003E4663"/>
    <w:rsid w:val="003E4856"/>
    <w:rsid w:val="003E4CEA"/>
    <w:rsid w:val="003E5E67"/>
    <w:rsid w:val="003F04C0"/>
    <w:rsid w:val="003F768F"/>
    <w:rsid w:val="0041381E"/>
    <w:rsid w:val="00416A9F"/>
    <w:rsid w:val="0043335F"/>
    <w:rsid w:val="00437A2A"/>
    <w:rsid w:val="0044015C"/>
    <w:rsid w:val="004404CC"/>
    <w:rsid w:val="00446ADD"/>
    <w:rsid w:val="004509B6"/>
    <w:rsid w:val="00450EA4"/>
    <w:rsid w:val="00461C64"/>
    <w:rsid w:val="00465D49"/>
    <w:rsid w:val="00466F20"/>
    <w:rsid w:val="00472369"/>
    <w:rsid w:val="00473AA2"/>
    <w:rsid w:val="00475B12"/>
    <w:rsid w:val="00475CEF"/>
    <w:rsid w:val="0047602E"/>
    <w:rsid w:val="00486CD7"/>
    <w:rsid w:val="00490FB1"/>
    <w:rsid w:val="004928A9"/>
    <w:rsid w:val="004957B4"/>
    <w:rsid w:val="00495E30"/>
    <w:rsid w:val="004962EE"/>
    <w:rsid w:val="004A53A4"/>
    <w:rsid w:val="004A6EE3"/>
    <w:rsid w:val="004B1A42"/>
    <w:rsid w:val="004B468C"/>
    <w:rsid w:val="004B47FD"/>
    <w:rsid w:val="004B63AC"/>
    <w:rsid w:val="004C4FE4"/>
    <w:rsid w:val="004D0EE3"/>
    <w:rsid w:val="004D1472"/>
    <w:rsid w:val="004D170D"/>
    <w:rsid w:val="004D20FA"/>
    <w:rsid w:val="004D3F97"/>
    <w:rsid w:val="004D7537"/>
    <w:rsid w:val="004E3216"/>
    <w:rsid w:val="004E6899"/>
    <w:rsid w:val="004E762E"/>
    <w:rsid w:val="004F0E3D"/>
    <w:rsid w:val="004F3C01"/>
    <w:rsid w:val="004F48BF"/>
    <w:rsid w:val="00505809"/>
    <w:rsid w:val="00510EC7"/>
    <w:rsid w:val="00516A3F"/>
    <w:rsid w:val="005173BE"/>
    <w:rsid w:val="005209C5"/>
    <w:rsid w:val="00521E69"/>
    <w:rsid w:val="00524A42"/>
    <w:rsid w:val="00524AD6"/>
    <w:rsid w:val="0052747B"/>
    <w:rsid w:val="0053787F"/>
    <w:rsid w:val="005514C9"/>
    <w:rsid w:val="0055529D"/>
    <w:rsid w:val="00563F88"/>
    <w:rsid w:val="00564648"/>
    <w:rsid w:val="00570E70"/>
    <w:rsid w:val="0057151A"/>
    <w:rsid w:val="00574634"/>
    <w:rsid w:val="005808D5"/>
    <w:rsid w:val="005835EC"/>
    <w:rsid w:val="00583C56"/>
    <w:rsid w:val="00583F76"/>
    <w:rsid w:val="005857D3"/>
    <w:rsid w:val="00586609"/>
    <w:rsid w:val="005938C0"/>
    <w:rsid w:val="005A0752"/>
    <w:rsid w:val="005B25CF"/>
    <w:rsid w:val="005D38D2"/>
    <w:rsid w:val="005E07D3"/>
    <w:rsid w:val="005E2543"/>
    <w:rsid w:val="005E4286"/>
    <w:rsid w:val="005F3582"/>
    <w:rsid w:val="005F61D6"/>
    <w:rsid w:val="005F672E"/>
    <w:rsid w:val="00601184"/>
    <w:rsid w:val="00607236"/>
    <w:rsid w:val="00613BE4"/>
    <w:rsid w:val="00615366"/>
    <w:rsid w:val="00621532"/>
    <w:rsid w:val="00623319"/>
    <w:rsid w:val="00633158"/>
    <w:rsid w:val="00640571"/>
    <w:rsid w:val="00642A0D"/>
    <w:rsid w:val="00671076"/>
    <w:rsid w:val="0067277D"/>
    <w:rsid w:val="00680000"/>
    <w:rsid w:val="00680EC7"/>
    <w:rsid w:val="00684733"/>
    <w:rsid w:val="00684885"/>
    <w:rsid w:val="00685DEC"/>
    <w:rsid w:val="006931AD"/>
    <w:rsid w:val="00694B33"/>
    <w:rsid w:val="006A5493"/>
    <w:rsid w:val="006B5833"/>
    <w:rsid w:val="006C550E"/>
    <w:rsid w:val="006C5E7D"/>
    <w:rsid w:val="006C7EE8"/>
    <w:rsid w:val="006D48E2"/>
    <w:rsid w:val="006E2BCD"/>
    <w:rsid w:val="006E2C62"/>
    <w:rsid w:val="006E4BB2"/>
    <w:rsid w:val="006E6B2E"/>
    <w:rsid w:val="006F0324"/>
    <w:rsid w:val="006F148C"/>
    <w:rsid w:val="006F5304"/>
    <w:rsid w:val="006F54F3"/>
    <w:rsid w:val="006F60E6"/>
    <w:rsid w:val="00700757"/>
    <w:rsid w:val="00704DF5"/>
    <w:rsid w:val="007116A1"/>
    <w:rsid w:val="00716480"/>
    <w:rsid w:val="00717DA3"/>
    <w:rsid w:val="00730C60"/>
    <w:rsid w:val="007342D8"/>
    <w:rsid w:val="00734487"/>
    <w:rsid w:val="007417A0"/>
    <w:rsid w:val="0074268C"/>
    <w:rsid w:val="0074538D"/>
    <w:rsid w:val="00755D72"/>
    <w:rsid w:val="00760096"/>
    <w:rsid w:val="00762109"/>
    <w:rsid w:val="00764824"/>
    <w:rsid w:val="00781323"/>
    <w:rsid w:val="00782A4E"/>
    <w:rsid w:val="007852CD"/>
    <w:rsid w:val="00786DB6"/>
    <w:rsid w:val="00787F8B"/>
    <w:rsid w:val="00790A37"/>
    <w:rsid w:val="007A51F1"/>
    <w:rsid w:val="007A5690"/>
    <w:rsid w:val="007A7A1E"/>
    <w:rsid w:val="007B580C"/>
    <w:rsid w:val="007B7FE9"/>
    <w:rsid w:val="007C16BE"/>
    <w:rsid w:val="007C187D"/>
    <w:rsid w:val="007C1F80"/>
    <w:rsid w:val="007C2C3C"/>
    <w:rsid w:val="007C36A1"/>
    <w:rsid w:val="007C6E44"/>
    <w:rsid w:val="007D0D92"/>
    <w:rsid w:val="007D765F"/>
    <w:rsid w:val="007E3527"/>
    <w:rsid w:val="007E4E36"/>
    <w:rsid w:val="007E5570"/>
    <w:rsid w:val="007E7550"/>
    <w:rsid w:val="007F24BA"/>
    <w:rsid w:val="00803002"/>
    <w:rsid w:val="008176F6"/>
    <w:rsid w:val="008225C0"/>
    <w:rsid w:val="00826216"/>
    <w:rsid w:val="0083006C"/>
    <w:rsid w:val="008430D5"/>
    <w:rsid w:val="00852E62"/>
    <w:rsid w:val="00856141"/>
    <w:rsid w:val="00856A95"/>
    <w:rsid w:val="00856FCC"/>
    <w:rsid w:val="0086516E"/>
    <w:rsid w:val="00867217"/>
    <w:rsid w:val="00867C47"/>
    <w:rsid w:val="00875D32"/>
    <w:rsid w:val="00883FB0"/>
    <w:rsid w:val="00886EF8"/>
    <w:rsid w:val="00895804"/>
    <w:rsid w:val="008A0F47"/>
    <w:rsid w:val="008A4F4B"/>
    <w:rsid w:val="008A78EB"/>
    <w:rsid w:val="008B574C"/>
    <w:rsid w:val="008D12B9"/>
    <w:rsid w:val="008E58EA"/>
    <w:rsid w:val="008E5EA5"/>
    <w:rsid w:val="008F01B2"/>
    <w:rsid w:val="008F5771"/>
    <w:rsid w:val="00900BF7"/>
    <w:rsid w:val="00906AE5"/>
    <w:rsid w:val="00907DC6"/>
    <w:rsid w:val="00910FBA"/>
    <w:rsid w:val="009166BE"/>
    <w:rsid w:val="009333B8"/>
    <w:rsid w:val="00935F1E"/>
    <w:rsid w:val="00937BFD"/>
    <w:rsid w:val="00953642"/>
    <w:rsid w:val="00953730"/>
    <w:rsid w:val="009543AF"/>
    <w:rsid w:val="009570CA"/>
    <w:rsid w:val="009578A0"/>
    <w:rsid w:val="00957DD0"/>
    <w:rsid w:val="00961517"/>
    <w:rsid w:val="00967C3B"/>
    <w:rsid w:val="0097738A"/>
    <w:rsid w:val="00980AE6"/>
    <w:rsid w:val="00994337"/>
    <w:rsid w:val="009A0958"/>
    <w:rsid w:val="009B66E4"/>
    <w:rsid w:val="009C4048"/>
    <w:rsid w:val="009C4096"/>
    <w:rsid w:val="009C5C21"/>
    <w:rsid w:val="009C68DC"/>
    <w:rsid w:val="009D3E3D"/>
    <w:rsid w:val="009E049D"/>
    <w:rsid w:val="009F111D"/>
    <w:rsid w:val="00A00F94"/>
    <w:rsid w:val="00A03964"/>
    <w:rsid w:val="00A04E78"/>
    <w:rsid w:val="00A07E61"/>
    <w:rsid w:val="00A1333F"/>
    <w:rsid w:val="00A20883"/>
    <w:rsid w:val="00A327F2"/>
    <w:rsid w:val="00A37718"/>
    <w:rsid w:val="00A42AA9"/>
    <w:rsid w:val="00A54B19"/>
    <w:rsid w:val="00A601F3"/>
    <w:rsid w:val="00A645E7"/>
    <w:rsid w:val="00A64B10"/>
    <w:rsid w:val="00A710E9"/>
    <w:rsid w:val="00A72598"/>
    <w:rsid w:val="00A754CF"/>
    <w:rsid w:val="00A77282"/>
    <w:rsid w:val="00A81D05"/>
    <w:rsid w:val="00A82A95"/>
    <w:rsid w:val="00A831D6"/>
    <w:rsid w:val="00A8356C"/>
    <w:rsid w:val="00AA0CF8"/>
    <w:rsid w:val="00AA3BF9"/>
    <w:rsid w:val="00AA7DF7"/>
    <w:rsid w:val="00AB0854"/>
    <w:rsid w:val="00AB547E"/>
    <w:rsid w:val="00AB5F3C"/>
    <w:rsid w:val="00AB6304"/>
    <w:rsid w:val="00AC0B21"/>
    <w:rsid w:val="00AC78C7"/>
    <w:rsid w:val="00AF0A13"/>
    <w:rsid w:val="00AF52A5"/>
    <w:rsid w:val="00AF60A7"/>
    <w:rsid w:val="00AF6FD1"/>
    <w:rsid w:val="00B01490"/>
    <w:rsid w:val="00B034E3"/>
    <w:rsid w:val="00B0624F"/>
    <w:rsid w:val="00B07A9E"/>
    <w:rsid w:val="00B10CAC"/>
    <w:rsid w:val="00B15EB0"/>
    <w:rsid w:val="00B17869"/>
    <w:rsid w:val="00B437A6"/>
    <w:rsid w:val="00B56EB7"/>
    <w:rsid w:val="00B600A9"/>
    <w:rsid w:val="00B61E60"/>
    <w:rsid w:val="00B63780"/>
    <w:rsid w:val="00B65903"/>
    <w:rsid w:val="00B87683"/>
    <w:rsid w:val="00B87A30"/>
    <w:rsid w:val="00B93FA1"/>
    <w:rsid w:val="00B96382"/>
    <w:rsid w:val="00BA2B4F"/>
    <w:rsid w:val="00BA3AD5"/>
    <w:rsid w:val="00BA5ED2"/>
    <w:rsid w:val="00BC072E"/>
    <w:rsid w:val="00BC1242"/>
    <w:rsid w:val="00BD18FE"/>
    <w:rsid w:val="00BD4A92"/>
    <w:rsid w:val="00BD73A5"/>
    <w:rsid w:val="00BE4775"/>
    <w:rsid w:val="00BE793A"/>
    <w:rsid w:val="00C0338B"/>
    <w:rsid w:val="00C0470F"/>
    <w:rsid w:val="00C055E6"/>
    <w:rsid w:val="00C06833"/>
    <w:rsid w:val="00C0701C"/>
    <w:rsid w:val="00C12D0D"/>
    <w:rsid w:val="00C12F85"/>
    <w:rsid w:val="00C141F4"/>
    <w:rsid w:val="00C21493"/>
    <w:rsid w:val="00C4154E"/>
    <w:rsid w:val="00C4165C"/>
    <w:rsid w:val="00C433A5"/>
    <w:rsid w:val="00C72B93"/>
    <w:rsid w:val="00C736BB"/>
    <w:rsid w:val="00C74DAA"/>
    <w:rsid w:val="00C86F6E"/>
    <w:rsid w:val="00C87D46"/>
    <w:rsid w:val="00C90F68"/>
    <w:rsid w:val="00C946AE"/>
    <w:rsid w:val="00C95342"/>
    <w:rsid w:val="00C976BF"/>
    <w:rsid w:val="00CA015A"/>
    <w:rsid w:val="00CA16F4"/>
    <w:rsid w:val="00CA1B45"/>
    <w:rsid w:val="00CB3E67"/>
    <w:rsid w:val="00CB6C62"/>
    <w:rsid w:val="00CC0F40"/>
    <w:rsid w:val="00CC1D13"/>
    <w:rsid w:val="00CC420B"/>
    <w:rsid w:val="00CC7170"/>
    <w:rsid w:val="00CD7CFE"/>
    <w:rsid w:val="00CE7BCD"/>
    <w:rsid w:val="00CF0648"/>
    <w:rsid w:val="00CF10B4"/>
    <w:rsid w:val="00CF6E46"/>
    <w:rsid w:val="00CF768C"/>
    <w:rsid w:val="00D01CB9"/>
    <w:rsid w:val="00D02400"/>
    <w:rsid w:val="00D0260B"/>
    <w:rsid w:val="00D0377B"/>
    <w:rsid w:val="00D06262"/>
    <w:rsid w:val="00D076D2"/>
    <w:rsid w:val="00D1067D"/>
    <w:rsid w:val="00D11BE7"/>
    <w:rsid w:val="00D30010"/>
    <w:rsid w:val="00D351E5"/>
    <w:rsid w:val="00D35C0D"/>
    <w:rsid w:val="00D418F2"/>
    <w:rsid w:val="00D422CC"/>
    <w:rsid w:val="00D44179"/>
    <w:rsid w:val="00D56EAF"/>
    <w:rsid w:val="00D61B6B"/>
    <w:rsid w:val="00D821EB"/>
    <w:rsid w:val="00D8545A"/>
    <w:rsid w:val="00DC182E"/>
    <w:rsid w:val="00DC419E"/>
    <w:rsid w:val="00DC581C"/>
    <w:rsid w:val="00DD2823"/>
    <w:rsid w:val="00DD3833"/>
    <w:rsid w:val="00DD3A83"/>
    <w:rsid w:val="00DE50B9"/>
    <w:rsid w:val="00DF37AF"/>
    <w:rsid w:val="00DF4490"/>
    <w:rsid w:val="00DF7E2E"/>
    <w:rsid w:val="00E00183"/>
    <w:rsid w:val="00E02AC8"/>
    <w:rsid w:val="00E135AA"/>
    <w:rsid w:val="00E16E9C"/>
    <w:rsid w:val="00E210E8"/>
    <w:rsid w:val="00E24F99"/>
    <w:rsid w:val="00E31BCC"/>
    <w:rsid w:val="00E35709"/>
    <w:rsid w:val="00E52F7B"/>
    <w:rsid w:val="00E54D2D"/>
    <w:rsid w:val="00E60410"/>
    <w:rsid w:val="00E608AC"/>
    <w:rsid w:val="00E61F23"/>
    <w:rsid w:val="00E63E2B"/>
    <w:rsid w:val="00E652D9"/>
    <w:rsid w:val="00E66157"/>
    <w:rsid w:val="00E6703D"/>
    <w:rsid w:val="00E67ADC"/>
    <w:rsid w:val="00E72FD2"/>
    <w:rsid w:val="00E732BB"/>
    <w:rsid w:val="00E75935"/>
    <w:rsid w:val="00E92597"/>
    <w:rsid w:val="00E94D0B"/>
    <w:rsid w:val="00E955C3"/>
    <w:rsid w:val="00E96A43"/>
    <w:rsid w:val="00EA527F"/>
    <w:rsid w:val="00EA5FA7"/>
    <w:rsid w:val="00EA6E34"/>
    <w:rsid w:val="00EB1067"/>
    <w:rsid w:val="00EB1672"/>
    <w:rsid w:val="00EB1BF0"/>
    <w:rsid w:val="00EB50D6"/>
    <w:rsid w:val="00EB6458"/>
    <w:rsid w:val="00EC4D6B"/>
    <w:rsid w:val="00EC7A26"/>
    <w:rsid w:val="00EE4426"/>
    <w:rsid w:val="00F063AB"/>
    <w:rsid w:val="00F066DA"/>
    <w:rsid w:val="00F122D0"/>
    <w:rsid w:val="00F203F8"/>
    <w:rsid w:val="00F2251F"/>
    <w:rsid w:val="00F22FE0"/>
    <w:rsid w:val="00F241F4"/>
    <w:rsid w:val="00F2528E"/>
    <w:rsid w:val="00F256D2"/>
    <w:rsid w:val="00F26717"/>
    <w:rsid w:val="00F269FE"/>
    <w:rsid w:val="00F30760"/>
    <w:rsid w:val="00F31120"/>
    <w:rsid w:val="00F3169C"/>
    <w:rsid w:val="00F436E8"/>
    <w:rsid w:val="00F46CCC"/>
    <w:rsid w:val="00F50224"/>
    <w:rsid w:val="00F5263F"/>
    <w:rsid w:val="00F52E25"/>
    <w:rsid w:val="00F5605C"/>
    <w:rsid w:val="00F66A31"/>
    <w:rsid w:val="00F70605"/>
    <w:rsid w:val="00F712DF"/>
    <w:rsid w:val="00F731AA"/>
    <w:rsid w:val="00F742A4"/>
    <w:rsid w:val="00F82C6B"/>
    <w:rsid w:val="00F833A5"/>
    <w:rsid w:val="00F83B7C"/>
    <w:rsid w:val="00F85E21"/>
    <w:rsid w:val="00F87493"/>
    <w:rsid w:val="00F91876"/>
    <w:rsid w:val="00F94D41"/>
    <w:rsid w:val="00FB03ED"/>
    <w:rsid w:val="00FB32B0"/>
    <w:rsid w:val="00FB5E6F"/>
    <w:rsid w:val="00FC4C0C"/>
    <w:rsid w:val="00FC6043"/>
    <w:rsid w:val="00FD190D"/>
    <w:rsid w:val="00FD350B"/>
    <w:rsid w:val="00FD5587"/>
    <w:rsid w:val="00FD6648"/>
    <w:rsid w:val="00FD719C"/>
    <w:rsid w:val="00FD7D73"/>
    <w:rsid w:val="00FE4619"/>
    <w:rsid w:val="00FE77A7"/>
    <w:rsid w:val="00FF450F"/>
    <w:rsid w:val="00FF465F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D87F9"/>
  <w15:docId w15:val="{6E8FD880-A1AF-4F05-99A4-E3312924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DA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39708A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37718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37718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7718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37718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37718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7718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7718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7718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17DA3"/>
  </w:style>
  <w:style w:type="character" w:customStyle="1" w:styleId="hessr">
    <w:name w:val="hessr"/>
    <w:semiHidden/>
    <w:rsid w:val="000E46B1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paragraph" w:styleId="BalloonText">
    <w:name w:val="Balloon Text"/>
    <w:basedOn w:val="Normal"/>
    <w:semiHidden/>
    <w:rsid w:val="006847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38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938C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D38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38D2"/>
  </w:style>
  <w:style w:type="paragraph" w:styleId="CommentSubject">
    <w:name w:val="annotation subject"/>
    <w:basedOn w:val="CommentText"/>
    <w:next w:val="CommentText"/>
    <w:semiHidden/>
    <w:rsid w:val="005D38D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B6240"/>
  </w:style>
  <w:style w:type="character" w:customStyle="1" w:styleId="Heading1Char">
    <w:name w:val="Heading 1 Char"/>
    <w:basedOn w:val="DefaultParagraphFont"/>
    <w:link w:val="Heading1"/>
    <w:rsid w:val="003970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377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377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3771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3771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377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A377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A377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A377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A3771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37718"/>
    <w:rPr>
      <w:color w:val="0000FF" w:themeColor="hyperlink"/>
      <w:u w:val="single"/>
    </w:rPr>
  </w:style>
  <w:style w:type="numbering" w:customStyle="1" w:styleId="Policy">
    <w:name w:val="Policy"/>
    <w:uiPriority w:val="99"/>
    <w:rsid w:val="00A37718"/>
    <w:pPr>
      <w:numPr>
        <w:numId w:val="5"/>
      </w:numPr>
    </w:pPr>
  </w:style>
  <w:style w:type="character" w:styleId="FollowedHyperlink">
    <w:name w:val="FollowedHyperlink"/>
    <w:basedOn w:val="DefaultParagraphFont"/>
    <w:semiHidden/>
    <w:unhideWhenUsed/>
    <w:rsid w:val="003E4CE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B7FE9"/>
  </w:style>
  <w:style w:type="character" w:customStyle="1" w:styleId="CommentTextChar">
    <w:name w:val="Comment Text Char"/>
    <w:basedOn w:val="DefaultParagraphFont"/>
    <w:link w:val="CommentText"/>
    <w:semiHidden/>
    <w:rsid w:val="00B15EB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5EB0"/>
    <w:pPr>
      <w:numPr>
        <w:numId w:val="0"/>
      </w:numPr>
      <w:outlineLvl w:val="9"/>
    </w:pPr>
  </w:style>
  <w:style w:type="paragraph" w:styleId="ListParagraph">
    <w:name w:val="List Paragraph"/>
    <w:basedOn w:val="Normal"/>
    <w:uiPriority w:val="34"/>
    <w:qFormat/>
    <w:rsid w:val="00B1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dcarver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112BAEFFAE84EB1FF21CF0AD3FD17" ma:contentTypeVersion="1" ma:contentTypeDescription="Create a new document." ma:contentTypeScope="" ma:versionID="c137ac1443a5c0c24b43ed91692e99c7">
  <xsd:schema xmlns:xsd="http://www.w3.org/2001/XMLSchema" xmlns:xs="http://www.w3.org/2001/XMLSchema" xmlns:p="http://schemas.microsoft.com/office/2006/metadata/properties" xmlns:ns2="7715bbc7-0441-4c54-a941-15d50919a852" xmlns:ns3="e3bd360c-34f6-4bf1-a630-96e361032c65" targetNamespace="http://schemas.microsoft.com/office/2006/metadata/properties" ma:root="true" ma:fieldsID="1c567fb815f53d529de4570cdb8dcf16" ns2:_="" ns3:_="">
    <xsd:import namespace="7715bbc7-0441-4c54-a941-15d50919a852"/>
    <xsd:import namespace="e3bd360c-34f6-4bf1-a630-96e361032c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5bbc7-0441-4c54-a941-15d50919a8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360c-34f6-4bf1-a630-96e361032c65" elementFormDefault="qualified">
    <xsd:import namespace="http://schemas.microsoft.com/office/2006/documentManagement/types"/>
    <xsd:import namespace="http://schemas.microsoft.com/office/infopath/2007/PartnerControls"/>
    <xsd:element name="IsApproved" ma:index="11" nillable="true" ma:displayName="IsApproved" ma:format="Dropdown" ma:internalName="IsApproved">
      <xsd:simpleType>
        <xsd:restriction base="dms:Choice">
          <xsd:enumeration value="False"/>
          <xsd:enumeration value="Tru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715bbc7-0441-4c54-a941-15d50919a852">UVYRFVA6HJTA-10-296</_dlc_DocId>
    <_dlc_DocIdUrl xmlns="7715bbc7-0441-4c54-a941-15d50919a852">
      <Url>https://pnp.uchealth.org/_layouts/15/DocIdRedir.aspx?ID=UVYRFVA6HJTA-10-296</Url>
      <Description>UVYRFVA6HJTA-10-296</Description>
    </_dlc_DocIdUrl>
    <IsApproved xmlns="e3bd360c-34f6-4bf1-a630-96e361032c65">True</IsApprove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DD72-A137-409E-898F-6D9ED95A0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5bbc7-0441-4c54-a941-15d50919a852"/>
    <ds:schemaRef ds:uri="e3bd360c-34f6-4bf1-a630-96e361032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1333E-F188-4E60-ADC4-5475A5733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80952-BFEA-4DCA-9564-CB9C1354BFD7}">
  <ds:schemaRefs>
    <ds:schemaRef ds:uri="http://schemas.microsoft.com/office/2006/metadata/properties"/>
    <ds:schemaRef ds:uri="http://schemas.microsoft.com/office/infopath/2007/PartnerControls"/>
    <ds:schemaRef ds:uri="7715bbc7-0441-4c54-a941-15d50919a852"/>
    <ds:schemaRef ds:uri="e3bd360c-34f6-4bf1-a630-96e361032c65"/>
  </ds:schemaRefs>
</ds:datastoreItem>
</file>

<file path=customXml/itemProps4.xml><?xml version="1.0" encoding="utf-8"?>
<ds:datastoreItem xmlns:ds="http://schemas.openxmlformats.org/officeDocument/2006/customXml" ds:itemID="{D4612747-EFA4-4587-B6E9-E2E0F0303E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F1A0C0-3076-4B57-86EB-D367E5A8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Operational Workflow Template</vt:lpstr>
    </vt:vector>
  </TitlesOfParts>
  <Company>Poudre Valley Health System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 Workflow Template</dc:title>
  <dc:creator>pvhs</dc:creator>
  <cp:lastModifiedBy>Luedtke, Alexis</cp:lastModifiedBy>
  <cp:revision>2</cp:revision>
  <cp:lastPrinted>2016-06-27T14:14:00Z</cp:lastPrinted>
  <dcterms:created xsi:type="dcterms:W3CDTF">2022-06-03T13:15:00Z</dcterms:created>
  <dcterms:modified xsi:type="dcterms:W3CDTF">2022-06-03T13:15:00Z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0x010100204112BAEFFAE84EB1FF21CF0AD3FD17</vt:lpwstr>
  </property>
  <property fmtid="{D5CDD505-2E9C-101B-9397-08002B2CF9AE}" pid="4" name="_dlc_DocIdItemGuid">
    <vt:lpwstr>5842a852-d53b-4e2d-832a-375211329a14</vt:lpwstr>
  </property>
</Properties>
</file>