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0F" w:rsidRDefault="0018740F" w:rsidP="0018740F">
      <w:pPr>
        <w:pStyle w:val="Default"/>
      </w:pPr>
    </w:p>
    <w:p w:rsidR="0018740F" w:rsidRDefault="0018740F" w:rsidP="0018740F">
      <w:pPr>
        <w:pStyle w:val="Default"/>
        <w:rPr>
          <w:b/>
          <w:bCs/>
          <w:i/>
          <w:iCs/>
          <w:sz w:val="36"/>
          <w:szCs w:val="36"/>
        </w:rPr>
      </w:pPr>
      <w:r>
        <w:t xml:space="preserve"> </w:t>
      </w:r>
      <w:r>
        <w:rPr>
          <w:b/>
          <w:bCs/>
          <w:i/>
          <w:iCs/>
          <w:sz w:val="36"/>
          <w:szCs w:val="36"/>
        </w:rPr>
        <w:t xml:space="preserve">Overview </w:t>
      </w:r>
    </w:p>
    <w:p w:rsidR="006B31BC" w:rsidRDefault="006B31BC" w:rsidP="0018740F">
      <w:pPr>
        <w:pStyle w:val="Default"/>
        <w:rPr>
          <w:sz w:val="36"/>
          <w:szCs w:val="36"/>
        </w:rPr>
      </w:pPr>
    </w:p>
    <w:p w:rsidR="0018740F" w:rsidRDefault="0018740F" w:rsidP="0018740F">
      <w:pPr>
        <w:pStyle w:val="Default"/>
        <w:rPr>
          <w:rFonts w:ascii="Times New Roman" w:hAnsi="Times New Roman" w:cs="Times New Roman"/>
          <w:sz w:val="20"/>
          <w:szCs w:val="20"/>
        </w:rPr>
      </w:pPr>
      <w:r>
        <w:rPr>
          <w:rFonts w:ascii="Times New Roman" w:hAnsi="Times New Roman" w:cs="Times New Roman"/>
          <w:sz w:val="20"/>
          <w:szCs w:val="20"/>
        </w:rPr>
        <w:t xml:space="preserve">The Elliot Hospital Laboratory offers clinical and anatomic laboratory services to medical facilities, physicians and other health care providers in New England. </w:t>
      </w:r>
    </w:p>
    <w:p w:rsidR="0018740F" w:rsidRDefault="0018740F" w:rsidP="0018740F">
      <w:pPr>
        <w:pStyle w:val="Default"/>
        <w:rPr>
          <w:rFonts w:ascii="Times New Roman" w:hAnsi="Times New Roman" w:cs="Times New Roman"/>
          <w:sz w:val="20"/>
          <w:szCs w:val="20"/>
        </w:rPr>
      </w:pPr>
    </w:p>
    <w:p w:rsidR="0018740F" w:rsidRDefault="0018740F" w:rsidP="0018740F">
      <w:pPr>
        <w:pStyle w:val="Default"/>
        <w:rPr>
          <w:rFonts w:ascii="Times New Roman" w:hAnsi="Times New Roman" w:cs="Times New Roman"/>
          <w:sz w:val="20"/>
          <w:szCs w:val="20"/>
        </w:rPr>
      </w:pPr>
      <w:r>
        <w:rPr>
          <w:rFonts w:ascii="Times New Roman" w:hAnsi="Times New Roman" w:cs="Times New Roman"/>
          <w:sz w:val="20"/>
          <w:szCs w:val="20"/>
        </w:rPr>
        <w:t>Our commitment to you revolves around a team of highly qualified scientific and technical-area professionals, state-of-the art equipment, and sensitivity to client and patient needs. Elliot Hospital</w:t>
      </w:r>
      <w:r w:rsidR="00C22AE9">
        <w:rPr>
          <w:rFonts w:ascii="Times New Roman" w:hAnsi="Times New Roman" w:cs="Times New Roman"/>
          <w:sz w:val="20"/>
          <w:szCs w:val="20"/>
        </w:rPr>
        <w:t xml:space="preserve"> Laboratory</w:t>
      </w:r>
      <w:r>
        <w:rPr>
          <w:rFonts w:ascii="Times New Roman" w:hAnsi="Times New Roman" w:cs="Times New Roman"/>
          <w:sz w:val="20"/>
          <w:szCs w:val="20"/>
        </w:rPr>
        <w:t xml:space="preserve"> takes pride in our long-standing reputation for consistently producing timely and reliable diagnostic laboratory services. </w:t>
      </w:r>
    </w:p>
    <w:p w:rsidR="0018740F" w:rsidRDefault="0018740F" w:rsidP="0018740F">
      <w:pPr>
        <w:pStyle w:val="Default"/>
        <w:rPr>
          <w:rFonts w:ascii="Times New Roman" w:hAnsi="Times New Roman" w:cs="Times New Roman"/>
          <w:sz w:val="20"/>
          <w:szCs w:val="20"/>
        </w:rPr>
      </w:pPr>
    </w:p>
    <w:p w:rsidR="0018740F" w:rsidRDefault="0018740F" w:rsidP="0018740F">
      <w:pPr>
        <w:pStyle w:val="Default"/>
        <w:rPr>
          <w:rFonts w:ascii="Times New Roman" w:hAnsi="Times New Roman" w:cs="Times New Roman"/>
          <w:sz w:val="20"/>
          <w:szCs w:val="20"/>
        </w:rPr>
      </w:pPr>
      <w:r>
        <w:rPr>
          <w:rFonts w:ascii="Times New Roman" w:hAnsi="Times New Roman" w:cs="Times New Roman"/>
          <w:sz w:val="20"/>
          <w:szCs w:val="20"/>
        </w:rPr>
        <w:t xml:space="preserve">A full spectrum of laboratory testing is provided 24 hours per day, and our technical staff and pathologists are available around the clock for client consultation. </w:t>
      </w:r>
    </w:p>
    <w:p w:rsidR="0018740F" w:rsidRDefault="0018740F" w:rsidP="0018740F">
      <w:pPr>
        <w:pStyle w:val="Default"/>
        <w:rPr>
          <w:rFonts w:ascii="Times New Roman" w:hAnsi="Times New Roman" w:cs="Times New Roman"/>
          <w:sz w:val="20"/>
          <w:szCs w:val="20"/>
        </w:rPr>
      </w:pPr>
    </w:p>
    <w:p w:rsidR="0018740F" w:rsidRDefault="0018740F" w:rsidP="0018740F">
      <w:pPr>
        <w:pStyle w:val="Default"/>
        <w:rPr>
          <w:rFonts w:ascii="Times New Roman" w:hAnsi="Times New Roman" w:cs="Times New Roman"/>
          <w:sz w:val="20"/>
          <w:szCs w:val="20"/>
        </w:rPr>
      </w:pPr>
    </w:p>
    <w:p w:rsidR="0018740F" w:rsidRDefault="0018740F" w:rsidP="0018740F">
      <w:pPr>
        <w:pStyle w:val="Default"/>
        <w:rPr>
          <w:b/>
          <w:bCs/>
          <w:i/>
          <w:iCs/>
          <w:sz w:val="36"/>
          <w:szCs w:val="36"/>
        </w:rPr>
      </w:pPr>
      <w:r>
        <w:rPr>
          <w:b/>
          <w:bCs/>
          <w:i/>
          <w:iCs/>
          <w:sz w:val="36"/>
          <w:szCs w:val="36"/>
        </w:rPr>
        <w:t xml:space="preserve">Mission </w:t>
      </w:r>
    </w:p>
    <w:p w:rsidR="006B31BC" w:rsidRDefault="006B31BC" w:rsidP="0018740F">
      <w:pPr>
        <w:pStyle w:val="Default"/>
        <w:rPr>
          <w:sz w:val="36"/>
          <w:szCs w:val="36"/>
        </w:rPr>
      </w:pPr>
    </w:p>
    <w:p w:rsidR="0018740F" w:rsidRDefault="0018740F" w:rsidP="0018740F">
      <w:pPr>
        <w:pStyle w:val="Default"/>
        <w:rPr>
          <w:rFonts w:ascii="Times New Roman" w:hAnsi="Times New Roman" w:cs="Times New Roman"/>
          <w:sz w:val="20"/>
          <w:szCs w:val="20"/>
        </w:rPr>
      </w:pPr>
      <w:r>
        <w:rPr>
          <w:rFonts w:ascii="Times New Roman" w:hAnsi="Times New Roman" w:cs="Times New Roman"/>
          <w:sz w:val="20"/>
          <w:szCs w:val="20"/>
        </w:rPr>
        <w:t xml:space="preserve">It is the mission of the Elliot Hospital Laboratory to provide outstanding health care while meeting the unique laboratory needs of our community. We are committed to maintaining a reputation of </w:t>
      </w:r>
      <w:r>
        <w:rPr>
          <w:rFonts w:ascii="Times New Roman" w:hAnsi="Times New Roman" w:cs="Times New Roman"/>
          <w:b/>
          <w:bCs/>
          <w:sz w:val="20"/>
          <w:szCs w:val="20"/>
        </w:rPr>
        <w:t>trust</w:t>
      </w:r>
      <w:r>
        <w:rPr>
          <w:rFonts w:ascii="Times New Roman" w:hAnsi="Times New Roman" w:cs="Times New Roman"/>
          <w:sz w:val="20"/>
          <w:szCs w:val="20"/>
        </w:rPr>
        <w:t xml:space="preserve">, </w:t>
      </w:r>
      <w:r>
        <w:rPr>
          <w:rFonts w:ascii="Times New Roman" w:hAnsi="Times New Roman" w:cs="Times New Roman"/>
          <w:b/>
          <w:bCs/>
          <w:sz w:val="20"/>
          <w:szCs w:val="20"/>
        </w:rPr>
        <w:t>respect</w:t>
      </w:r>
      <w:r>
        <w:rPr>
          <w:rFonts w:ascii="Times New Roman" w:hAnsi="Times New Roman" w:cs="Times New Roman"/>
          <w:sz w:val="20"/>
          <w:szCs w:val="20"/>
        </w:rPr>
        <w:t xml:space="preserve">, and </w:t>
      </w:r>
      <w:r>
        <w:rPr>
          <w:rFonts w:ascii="Times New Roman" w:hAnsi="Times New Roman" w:cs="Times New Roman"/>
          <w:b/>
          <w:bCs/>
          <w:sz w:val="20"/>
          <w:szCs w:val="20"/>
        </w:rPr>
        <w:t xml:space="preserve">responsibility </w:t>
      </w:r>
      <w:r>
        <w:rPr>
          <w:rFonts w:ascii="Times New Roman" w:hAnsi="Times New Roman" w:cs="Times New Roman"/>
          <w:sz w:val="20"/>
          <w:szCs w:val="20"/>
        </w:rPr>
        <w:t xml:space="preserve">through the delivery of quality patient care, excellence in performance, exceptional customer service and support for our health care providers. </w:t>
      </w:r>
    </w:p>
    <w:p w:rsidR="0018740F" w:rsidRDefault="0018740F" w:rsidP="0018740F">
      <w:pPr>
        <w:pStyle w:val="Default"/>
        <w:rPr>
          <w:rFonts w:ascii="Times New Roman" w:hAnsi="Times New Roman" w:cs="Times New Roman"/>
          <w:sz w:val="20"/>
          <w:szCs w:val="20"/>
        </w:rPr>
      </w:pPr>
    </w:p>
    <w:p w:rsidR="0018740F" w:rsidRDefault="0018740F" w:rsidP="0018740F">
      <w:pPr>
        <w:pStyle w:val="Default"/>
        <w:rPr>
          <w:rFonts w:ascii="Times New Roman" w:hAnsi="Times New Roman" w:cs="Times New Roman"/>
          <w:sz w:val="20"/>
          <w:szCs w:val="20"/>
        </w:rPr>
      </w:pPr>
    </w:p>
    <w:p w:rsidR="0018740F" w:rsidRDefault="0018740F" w:rsidP="0018740F">
      <w:pPr>
        <w:pStyle w:val="Default"/>
        <w:rPr>
          <w:b/>
          <w:bCs/>
          <w:i/>
          <w:iCs/>
          <w:sz w:val="36"/>
          <w:szCs w:val="36"/>
        </w:rPr>
      </w:pPr>
      <w:r>
        <w:rPr>
          <w:b/>
          <w:bCs/>
          <w:i/>
          <w:iCs/>
          <w:sz w:val="36"/>
          <w:szCs w:val="36"/>
        </w:rPr>
        <w:t xml:space="preserve">Vision </w:t>
      </w:r>
    </w:p>
    <w:p w:rsidR="006B31BC" w:rsidRDefault="006B31BC" w:rsidP="0018740F">
      <w:pPr>
        <w:pStyle w:val="Default"/>
        <w:rPr>
          <w:sz w:val="36"/>
          <w:szCs w:val="36"/>
        </w:rPr>
      </w:pPr>
    </w:p>
    <w:p w:rsidR="0018740F" w:rsidRDefault="0018740F" w:rsidP="0018740F">
      <w:pPr>
        <w:pStyle w:val="Default"/>
        <w:rPr>
          <w:rFonts w:ascii="Times New Roman" w:hAnsi="Times New Roman" w:cs="Times New Roman"/>
          <w:sz w:val="20"/>
          <w:szCs w:val="20"/>
        </w:rPr>
      </w:pPr>
      <w:r>
        <w:rPr>
          <w:rFonts w:ascii="Times New Roman" w:hAnsi="Times New Roman" w:cs="Times New Roman"/>
          <w:sz w:val="20"/>
          <w:szCs w:val="20"/>
        </w:rPr>
        <w:t xml:space="preserve">The laboratory will continue to maintain high quality standards of performance and accuracy of results that physicians and patients can </w:t>
      </w:r>
      <w:r>
        <w:rPr>
          <w:rFonts w:ascii="Times New Roman" w:hAnsi="Times New Roman" w:cs="Times New Roman"/>
          <w:b/>
          <w:bCs/>
          <w:sz w:val="20"/>
          <w:szCs w:val="20"/>
        </w:rPr>
        <w:t>trust</w:t>
      </w:r>
      <w:r>
        <w:rPr>
          <w:rFonts w:ascii="Times New Roman" w:hAnsi="Times New Roman" w:cs="Times New Roman"/>
          <w:sz w:val="20"/>
          <w:szCs w:val="20"/>
        </w:rPr>
        <w:t xml:space="preserve">. </w:t>
      </w:r>
    </w:p>
    <w:p w:rsidR="0018740F" w:rsidRDefault="0018740F" w:rsidP="0018740F">
      <w:pPr>
        <w:pStyle w:val="Default"/>
        <w:rPr>
          <w:rFonts w:ascii="Times New Roman" w:hAnsi="Times New Roman" w:cs="Times New Roman"/>
          <w:sz w:val="20"/>
          <w:szCs w:val="20"/>
        </w:rPr>
      </w:pPr>
      <w:r>
        <w:rPr>
          <w:rFonts w:ascii="Times New Roman" w:hAnsi="Times New Roman" w:cs="Times New Roman"/>
          <w:sz w:val="20"/>
          <w:szCs w:val="20"/>
        </w:rPr>
        <w:t xml:space="preserve">The laboratory will consistently deliver services as promised and exceed expectations to earn our physician’s and patient’s </w:t>
      </w:r>
      <w:r>
        <w:rPr>
          <w:rFonts w:ascii="Times New Roman" w:hAnsi="Times New Roman" w:cs="Times New Roman"/>
          <w:b/>
          <w:bCs/>
          <w:sz w:val="20"/>
          <w:szCs w:val="20"/>
        </w:rPr>
        <w:t>respect</w:t>
      </w:r>
      <w:r>
        <w:rPr>
          <w:rFonts w:ascii="Times New Roman" w:hAnsi="Times New Roman" w:cs="Times New Roman"/>
          <w:sz w:val="20"/>
          <w:szCs w:val="20"/>
        </w:rPr>
        <w:t xml:space="preserve">. </w:t>
      </w:r>
    </w:p>
    <w:p w:rsidR="0018740F" w:rsidRDefault="0018740F" w:rsidP="0018740F">
      <w:pPr>
        <w:pStyle w:val="Default"/>
        <w:rPr>
          <w:rFonts w:ascii="Times New Roman" w:hAnsi="Times New Roman" w:cs="Times New Roman"/>
          <w:sz w:val="20"/>
          <w:szCs w:val="20"/>
        </w:rPr>
      </w:pPr>
      <w:r>
        <w:rPr>
          <w:rFonts w:ascii="Times New Roman" w:hAnsi="Times New Roman" w:cs="Times New Roman"/>
          <w:sz w:val="20"/>
          <w:szCs w:val="20"/>
        </w:rPr>
        <w:t xml:space="preserve">The laboratory will be fiscally </w:t>
      </w:r>
      <w:r>
        <w:rPr>
          <w:rFonts w:ascii="Times New Roman" w:hAnsi="Times New Roman" w:cs="Times New Roman"/>
          <w:b/>
          <w:bCs/>
          <w:sz w:val="20"/>
          <w:szCs w:val="20"/>
        </w:rPr>
        <w:t xml:space="preserve">responsible </w:t>
      </w:r>
      <w:r>
        <w:rPr>
          <w:rFonts w:ascii="Times New Roman" w:hAnsi="Times New Roman" w:cs="Times New Roman"/>
          <w:sz w:val="20"/>
          <w:szCs w:val="20"/>
        </w:rPr>
        <w:t xml:space="preserve">by spending to save and planning to grow. </w:t>
      </w:r>
    </w:p>
    <w:p w:rsidR="0018740F" w:rsidRDefault="0018740F" w:rsidP="0018740F">
      <w:pPr>
        <w:pStyle w:val="Default"/>
        <w:rPr>
          <w:rFonts w:cstheme="minorBidi"/>
          <w:color w:val="auto"/>
        </w:rPr>
        <w:sectPr w:rsidR="0018740F" w:rsidSect="0002712F">
          <w:pgSz w:w="12240" w:h="15840" w:code="1"/>
          <w:pgMar w:top="1613" w:right="2030" w:bottom="763" w:left="518" w:header="720" w:footer="720" w:gutter="0"/>
          <w:paperSrc w:first="261" w:other="261"/>
          <w:cols w:space="720"/>
          <w:noEndnote/>
          <w:docGrid w:linePitch="299"/>
        </w:sectPr>
      </w:pPr>
    </w:p>
    <w:tbl>
      <w:tblPr>
        <w:tblW w:w="0" w:type="auto"/>
        <w:tblBorders>
          <w:top w:val="nil"/>
          <w:left w:val="nil"/>
          <w:bottom w:val="nil"/>
          <w:right w:val="nil"/>
        </w:tblBorders>
        <w:tblLayout w:type="fixed"/>
        <w:tblLook w:val="0000" w:firstRow="0" w:lastRow="0" w:firstColumn="0" w:lastColumn="0" w:noHBand="0" w:noVBand="0"/>
      </w:tblPr>
      <w:tblGrid>
        <w:gridCol w:w="4549"/>
        <w:gridCol w:w="4549"/>
      </w:tblGrid>
      <w:tr w:rsidR="0018740F">
        <w:trPr>
          <w:trHeight w:val="5947"/>
        </w:trPr>
        <w:tc>
          <w:tcPr>
            <w:tcW w:w="4549" w:type="dxa"/>
          </w:tcPr>
          <w:p w:rsidR="0018740F" w:rsidRPr="009B7AFC" w:rsidRDefault="0018740F">
            <w:pPr>
              <w:pStyle w:val="Default"/>
              <w:rPr>
                <w:rFonts w:cstheme="minorBidi"/>
                <w:b/>
                <w:bCs/>
                <w:i/>
                <w:iCs/>
                <w:color w:val="auto"/>
                <w:sz w:val="36"/>
                <w:szCs w:val="36"/>
              </w:rPr>
            </w:pPr>
            <w:r>
              <w:rPr>
                <w:rFonts w:ascii="Times New Roman" w:hAnsi="Times New Roman" w:cs="Times New Roman"/>
                <w:b/>
                <w:bCs/>
                <w:i/>
                <w:iCs/>
                <w:sz w:val="23"/>
                <w:szCs w:val="23"/>
              </w:rPr>
              <w:lastRenderedPageBreak/>
              <w:t xml:space="preserve">Pathology Staff </w:t>
            </w:r>
          </w:p>
          <w:p w:rsidR="009B7AFC" w:rsidRDefault="009B7AFC">
            <w:pPr>
              <w:pStyle w:val="Default"/>
              <w:rPr>
                <w:rFonts w:ascii="Times New Roman" w:hAnsi="Times New Roman" w:cs="Times New Roman"/>
                <w:b/>
                <w:bCs/>
                <w:i/>
                <w:iCs/>
                <w:sz w:val="23"/>
                <w:szCs w:val="23"/>
              </w:rPr>
            </w:pPr>
            <w:r>
              <w:rPr>
                <w:rFonts w:ascii="Times New Roman" w:hAnsi="Times New Roman" w:cs="Times New Roman"/>
                <w:b/>
                <w:bCs/>
                <w:i/>
                <w:iCs/>
                <w:sz w:val="23"/>
                <w:szCs w:val="23"/>
              </w:rPr>
              <w:t>(603) 663-2583</w:t>
            </w:r>
          </w:p>
          <w:p w:rsidR="0018740F" w:rsidRDefault="0018740F">
            <w:pPr>
              <w:pStyle w:val="Default"/>
              <w:rPr>
                <w:sz w:val="23"/>
                <w:szCs w:val="23"/>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John Bissonnette MD</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Laboratory Medical Director Chief of Pathology </w:t>
            </w:r>
          </w:p>
          <w:p w:rsidR="009B7AFC" w:rsidRDefault="009B7AFC">
            <w:pPr>
              <w:pStyle w:val="Default"/>
              <w:rPr>
                <w:rFonts w:ascii="Times New Roman" w:hAnsi="Times New Roman" w:cs="Times New Roman"/>
                <w:sz w:val="20"/>
                <w:szCs w:val="20"/>
              </w:rPr>
            </w:pPr>
          </w:p>
          <w:p w:rsidR="0018740F" w:rsidRDefault="0018740F">
            <w:pPr>
              <w:pStyle w:val="Default"/>
              <w:rPr>
                <w:sz w:val="20"/>
                <w:szCs w:val="20"/>
              </w:rPr>
            </w:pPr>
            <w:r>
              <w:rPr>
                <w:rFonts w:ascii="Times New Roman" w:hAnsi="Times New Roman" w:cs="Times New Roman"/>
                <w:sz w:val="20"/>
                <w:szCs w:val="20"/>
              </w:rPr>
              <w:t xml:space="preserve">Helen Fuhrman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Pathology Transcription Team Leader </w:t>
            </w:r>
          </w:p>
          <w:p w:rsidR="0018740F" w:rsidRDefault="0018740F">
            <w:pPr>
              <w:pStyle w:val="Default"/>
              <w:rPr>
                <w:sz w:val="20"/>
                <w:szCs w:val="20"/>
              </w:rPr>
            </w:pPr>
            <w:r>
              <w:rPr>
                <w:rFonts w:ascii="Times New Roman" w:hAnsi="Times New Roman" w:cs="Times New Roman"/>
                <w:sz w:val="20"/>
                <w:szCs w:val="20"/>
              </w:rPr>
              <w:t xml:space="preserve">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John A. Bryan, M.D.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Associate Medical Director Section Pathologist </w:t>
            </w:r>
          </w:p>
          <w:p w:rsidR="0018740F" w:rsidRDefault="0018740F">
            <w:pPr>
              <w:pStyle w:val="Default"/>
              <w:rPr>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Heather L. Crowley, M.D.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Section Pathologist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Anil K. Dewan, M.D.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Pathologist </w:t>
            </w:r>
          </w:p>
          <w:p w:rsidR="009B7AFC" w:rsidRDefault="009B7AFC">
            <w:pPr>
              <w:pStyle w:val="Default"/>
              <w:rPr>
                <w:rFonts w:ascii="Times New Roman" w:hAnsi="Times New Roman" w:cs="Times New Roman"/>
                <w:sz w:val="20"/>
                <w:szCs w:val="20"/>
              </w:rPr>
            </w:pP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 xml:space="preserve">Lei </w:t>
            </w:r>
            <w:proofErr w:type="spellStart"/>
            <w:r>
              <w:rPr>
                <w:rFonts w:ascii="Times New Roman" w:hAnsi="Times New Roman" w:cs="Times New Roman"/>
                <w:sz w:val="20"/>
                <w:szCs w:val="20"/>
              </w:rPr>
              <w:t>Duan</w:t>
            </w:r>
            <w:proofErr w:type="spellEnd"/>
            <w:r>
              <w:rPr>
                <w:rFonts w:ascii="Times New Roman" w:hAnsi="Times New Roman" w:cs="Times New Roman"/>
                <w:sz w:val="20"/>
                <w:szCs w:val="20"/>
              </w:rPr>
              <w:t>, M.D.</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Pathologist</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Margaret A. Fallon, M.D.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Pathologist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Weldon W. Sanford, M.D.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Section Pathologist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Jessica F. Sherman, M.D.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Section Pathologist </w:t>
            </w:r>
          </w:p>
          <w:p w:rsidR="009B7AFC" w:rsidRDefault="009B7AFC">
            <w:pPr>
              <w:pStyle w:val="Default"/>
              <w:rPr>
                <w:rFonts w:ascii="Times New Roman" w:hAnsi="Times New Roman" w:cs="Times New Roman"/>
                <w:sz w:val="20"/>
                <w:szCs w:val="20"/>
              </w:rPr>
            </w:pP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J Samuel Smoot, M.D.</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Pathologist</w:t>
            </w:r>
          </w:p>
          <w:p w:rsidR="009B7AFC" w:rsidRDefault="009B7AFC">
            <w:pPr>
              <w:pStyle w:val="Default"/>
              <w:rPr>
                <w:rFonts w:ascii="Times New Roman" w:hAnsi="Times New Roman" w:cs="Times New Roman"/>
                <w:sz w:val="20"/>
                <w:szCs w:val="20"/>
              </w:rPr>
            </w:pPr>
          </w:p>
          <w:p w:rsidR="009B7AFC" w:rsidRDefault="009B7AFC">
            <w:pPr>
              <w:pStyle w:val="Default"/>
              <w:rPr>
                <w:rFonts w:ascii="Times New Roman" w:hAnsi="Times New Roman" w:cs="Times New Roman"/>
                <w:sz w:val="20"/>
                <w:szCs w:val="20"/>
              </w:rPr>
            </w:pPr>
            <w:proofErr w:type="spellStart"/>
            <w:r>
              <w:rPr>
                <w:rFonts w:ascii="Times New Roman" w:hAnsi="Times New Roman" w:cs="Times New Roman"/>
                <w:sz w:val="20"/>
                <w:szCs w:val="20"/>
              </w:rPr>
              <w:t>Kremena</w:t>
            </w:r>
            <w:proofErr w:type="spellEnd"/>
            <w:r>
              <w:rPr>
                <w:rFonts w:ascii="Times New Roman" w:hAnsi="Times New Roman" w:cs="Times New Roman"/>
                <w:sz w:val="20"/>
                <w:szCs w:val="20"/>
              </w:rPr>
              <w:t xml:space="preserve"> Star, M.D.</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Pathologist</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Karen Wu, M.D.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Pathologist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proofErr w:type="spellStart"/>
            <w:r>
              <w:rPr>
                <w:rFonts w:ascii="Times New Roman" w:hAnsi="Times New Roman" w:cs="Times New Roman"/>
                <w:sz w:val="20"/>
                <w:szCs w:val="20"/>
              </w:rPr>
              <w:t>Chengen</w:t>
            </w:r>
            <w:proofErr w:type="spellEnd"/>
            <w:r>
              <w:rPr>
                <w:rFonts w:ascii="Times New Roman" w:hAnsi="Times New Roman" w:cs="Times New Roman"/>
                <w:sz w:val="20"/>
                <w:szCs w:val="20"/>
              </w:rPr>
              <w:t xml:space="preserve"> Xu, M.D.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Section Pathologist </w:t>
            </w:r>
          </w:p>
          <w:p w:rsidR="009B7AFC" w:rsidRDefault="009B7AFC">
            <w:pPr>
              <w:pStyle w:val="Default"/>
              <w:rPr>
                <w:sz w:val="20"/>
                <w:szCs w:val="20"/>
              </w:rPr>
            </w:pPr>
          </w:p>
          <w:p w:rsidR="0018740F" w:rsidRPr="009B7AFC" w:rsidRDefault="0018740F">
            <w:pPr>
              <w:pStyle w:val="Default"/>
              <w:rPr>
                <w:rFonts w:ascii="Times New Roman" w:hAnsi="Times New Roman" w:cs="Times New Roman"/>
                <w:b/>
                <w:bCs/>
                <w:i/>
                <w:iCs/>
                <w:sz w:val="23"/>
                <w:szCs w:val="23"/>
              </w:rPr>
            </w:pPr>
            <w:r w:rsidRPr="009B7AFC">
              <w:rPr>
                <w:rFonts w:ascii="Times New Roman" w:hAnsi="Times New Roman" w:cs="Times New Roman"/>
                <w:b/>
                <w:bCs/>
                <w:i/>
                <w:iCs/>
                <w:sz w:val="23"/>
                <w:szCs w:val="23"/>
              </w:rPr>
              <w:t xml:space="preserve">Professional Staff </w:t>
            </w:r>
          </w:p>
          <w:p w:rsidR="0018740F" w:rsidRDefault="0018740F">
            <w:pPr>
              <w:pStyle w:val="Default"/>
              <w:rPr>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Jody Batte </w:t>
            </w:r>
          </w:p>
          <w:p w:rsidR="0018740F" w:rsidRDefault="009B7AFC">
            <w:pPr>
              <w:pStyle w:val="Default"/>
              <w:rPr>
                <w:rFonts w:ascii="Times New Roman" w:hAnsi="Times New Roman" w:cs="Times New Roman"/>
                <w:sz w:val="20"/>
                <w:szCs w:val="20"/>
              </w:rPr>
            </w:pPr>
            <w:r>
              <w:rPr>
                <w:rFonts w:ascii="Times New Roman" w:hAnsi="Times New Roman" w:cs="Times New Roman"/>
                <w:sz w:val="20"/>
                <w:szCs w:val="20"/>
              </w:rPr>
              <w:t>Cytology Supervisor</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Sue Beliveau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Point of Care Coordinator </w:t>
            </w:r>
          </w:p>
          <w:p w:rsidR="0018740F" w:rsidRDefault="0018740F">
            <w:pPr>
              <w:pStyle w:val="Default"/>
              <w:rPr>
                <w:rFonts w:ascii="Times New Roman" w:hAnsi="Times New Roman" w:cs="Times New Roman"/>
                <w:sz w:val="20"/>
                <w:szCs w:val="20"/>
              </w:rPr>
            </w:pP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Sandy Bourque</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NH Oncology Lab Supervisor</w:t>
            </w:r>
          </w:p>
          <w:p w:rsidR="0018740F" w:rsidRDefault="0018740F">
            <w:pPr>
              <w:pStyle w:val="Default"/>
              <w:rPr>
                <w:rFonts w:ascii="Times New Roman" w:hAnsi="Times New Roman" w:cs="Times New Roman"/>
                <w:sz w:val="20"/>
                <w:szCs w:val="20"/>
              </w:rPr>
            </w:pPr>
          </w:p>
        </w:tc>
        <w:tc>
          <w:tcPr>
            <w:tcW w:w="4549" w:type="dxa"/>
          </w:tcPr>
          <w:p w:rsidR="0018740F" w:rsidRDefault="0018740F">
            <w:pPr>
              <w:pStyle w:val="Default"/>
              <w:rPr>
                <w:sz w:val="20"/>
                <w:szCs w:val="20"/>
              </w:rPr>
            </w:pPr>
            <w:r>
              <w:rPr>
                <w:rFonts w:ascii="Times New Roman" w:hAnsi="Times New Roman" w:cs="Times New Roman"/>
                <w:sz w:val="20"/>
                <w:szCs w:val="20"/>
              </w:rPr>
              <w:t xml:space="preserve">Sharon Cairns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Microbiology Supervisor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Alice Cashin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Blood Bank QI/QA Supervisor</w:t>
            </w:r>
          </w:p>
          <w:p w:rsidR="0018740F" w:rsidRDefault="0018740F">
            <w:pPr>
              <w:pStyle w:val="Default"/>
              <w:rPr>
                <w:sz w:val="20"/>
                <w:szCs w:val="20"/>
              </w:rPr>
            </w:pPr>
            <w:r>
              <w:rPr>
                <w:rFonts w:ascii="Times New Roman" w:hAnsi="Times New Roman" w:cs="Times New Roman"/>
                <w:sz w:val="20"/>
                <w:szCs w:val="20"/>
              </w:rPr>
              <w:t xml:space="preserve"> </w:t>
            </w:r>
          </w:p>
          <w:p w:rsidR="0018740F" w:rsidRDefault="009B7AFC">
            <w:pPr>
              <w:pStyle w:val="Default"/>
              <w:rPr>
                <w:rFonts w:ascii="Times New Roman" w:hAnsi="Times New Roman" w:cs="Times New Roman"/>
                <w:sz w:val="20"/>
                <w:szCs w:val="20"/>
              </w:rPr>
            </w:pPr>
            <w:r>
              <w:rPr>
                <w:rFonts w:ascii="Times New Roman" w:hAnsi="Times New Roman" w:cs="Times New Roman"/>
                <w:sz w:val="20"/>
                <w:szCs w:val="20"/>
              </w:rPr>
              <w:t>Melinda Donahue</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Phlebotomy Supervisor</w:t>
            </w:r>
          </w:p>
          <w:p w:rsidR="009B7AFC" w:rsidRDefault="009B7AFC">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Peg Donovan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Londonderry Stat Lab Supervisor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Nicole Fitzgerald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Interface Support Analyst,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Administrative Coordinator, Client Services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Linda Guillette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3rd Shift Lead Technologist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Deborah Harrises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Phlebotomy Team Leader </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Kelley Hartwell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Point of Care Coordinator </w:t>
            </w:r>
          </w:p>
          <w:p w:rsidR="0018740F" w:rsidRDefault="0018740F">
            <w:pPr>
              <w:pStyle w:val="Default"/>
              <w:rPr>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Kim Keefe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Specimen Receiving &amp; Phlebotomy Manager</w:t>
            </w:r>
          </w:p>
          <w:p w:rsidR="009B7AFC" w:rsidRDefault="009B7AFC">
            <w:pPr>
              <w:pStyle w:val="Default"/>
              <w:rPr>
                <w:rFonts w:ascii="Times New Roman" w:hAnsi="Times New Roman" w:cs="Times New Roman"/>
                <w:sz w:val="20"/>
                <w:szCs w:val="20"/>
              </w:rPr>
            </w:pP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 xml:space="preserve">Lisa </w:t>
            </w:r>
            <w:proofErr w:type="spellStart"/>
            <w:r>
              <w:rPr>
                <w:rFonts w:ascii="Times New Roman" w:hAnsi="Times New Roman" w:cs="Times New Roman"/>
                <w:sz w:val="20"/>
                <w:szCs w:val="20"/>
              </w:rPr>
              <w:t>LaLiberty</w:t>
            </w:r>
            <w:proofErr w:type="spellEnd"/>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Chemistry Supervisor</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Susan Lemire</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Hematology Supervisor </w:t>
            </w:r>
          </w:p>
          <w:p w:rsidR="009B7AFC" w:rsidRDefault="009B7AFC">
            <w:pPr>
              <w:pStyle w:val="Default"/>
              <w:rPr>
                <w:rFonts w:ascii="Times New Roman" w:hAnsi="Times New Roman" w:cs="Times New Roman"/>
                <w:sz w:val="20"/>
                <w:szCs w:val="20"/>
              </w:rPr>
            </w:pP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Carol Lovely</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Registration &amp; Billing Team Leader</w:t>
            </w:r>
          </w:p>
          <w:p w:rsidR="0018740F" w:rsidRDefault="0018740F">
            <w:pPr>
              <w:pStyle w:val="Default"/>
              <w:rPr>
                <w:rFonts w:ascii="Times New Roman" w:hAnsi="Times New Roman" w:cs="Times New Roman"/>
                <w:sz w:val="20"/>
                <w:szCs w:val="20"/>
              </w:rPr>
            </w:pPr>
          </w:p>
          <w:p w:rsidR="0018740F" w:rsidRDefault="009B7AFC">
            <w:pPr>
              <w:pStyle w:val="Default"/>
              <w:rPr>
                <w:rFonts w:ascii="Times New Roman" w:hAnsi="Times New Roman" w:cs="Times New Roman"/>
                <w:sz w:val="20"/>
                <w:szCs w:val="20"/>
              </w:rPr>
            </w:pPr>
            <w:r>
              <w:rPr>
                <w:rFonts w:ascii="Times New Roman" w:hAnsi="Times New Roman" w:cs="Times New Roman"/>
                <w:sz w:val="20"/>
                <w:szCs w:val="20"/>
              </w:rPr>
              <w:t>Mary Martin</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Sales &amp; Marketing Specialist</w:t>
            </w:r>
          </w:p>
          <w:p w:rsidR="009B7AFC" w:rsidRDefault="009B7AFC">
            <w:pPr>
              <w:pStyle w:val="Default"/>
              <w:rPr>
                <w:rFonts w:ascii="Times New Roman" w:hAnsi="Times New Roman" w:cs="Times New Roman"/>
                <w:sz w:val="20"/>
                <w:szCs w:val="20"/>
              </w:rPr>
            </w:pP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Sandy Moreau</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Laboratory  Director</w:t>
            </w:r>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Richard Viprino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Histology Manager </w:t>
            </w:r>
          </w:p>
          <w:p w:rsidR="009B7AFC" w:rsidRDefault="009B7AFC">
            <w:pPr>
              <w:pStyle w:val="Default"/>
              <w:rPr>
                <w:rFonts w:ascii="Times New Roman" w:hAnsi="Times New Roman" w:cs="Times New Roman"/>
                <w:sz w:val="20"/>
                <w:szCs w:val="20"/>
              </w:rPr>
            </w:pP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Chris Wright</w:t>
            </w:r>
          </w:p>
          <w:p w:rsidR="009B7AFC" w:rsidRDefault="009B7AFC">
            <w:pPr>
              <w:pStyle w:val="Default"/>
              <w:rPr>
                <w:rFonts w:ascii="Times New Roman" w:hAnsi="Times New Roman" w:cs="Times New Roman"/>
                <w:sz w:val="20"/>
                <w:szCs w:val="20"/>
              </w:rPr>
            </w:pPr>
            <w:r>
              <w:rPr>
                <w:rFonts w:ascii="Times New Roman" w:hAnsi="Times New Roman" w:cs="Times New Roman"/>
                <w:sz w:val="20"/>
                <w:szCs w:val="20"/>
              </w:rPr>
              <w:t>Laboratory Control  Manager</w:t>
            </w:r>
            <w:bookmarkStart w:id="0" w:name="_GoBack"/>
            <w:bookmarkEnd w:id="0"/>
          </w:p>
          <w:p w:rsidR="0018740F" w:rsidRDefault="0018740F">
            <w:pPr>
              <w:pStyle w:val="Default"/>
              <w:rPr>
                <w:rFonts w:ascii="Times New Roman" w:hAnsi="Times New Roman" w:cs="Times New Roman"/>
                <w:sz w:val="20"/>
                <w:szCs w:val="20"/>
              </w:rPr>
            </w:pP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 xml:space="preserve">Rebecca Young </w:t>
            </w:r>
          </w:p>
          <w:p w:rsidR="0018740F" w:rsidRDefault="0018740F">
            <w:pPr>
              <w:pStyle w:val="Default"/>
              <w:rPr>
                <w:rFonts w:ascii="Times New Roman" w:hAnsi="Times New Roman" w:cs="Times New Roman"/>
                <w:sz w:val="20"/>
                <w:szCs w:val="20"/>
              </w:rPr>
            </w:pPr>
            <w:r>
              <w:rPr>
                <w:rFonts w:ascii="Times New Roman" w:hAnsi="Times New Roman" w:cs="Times New Roman"/>
                <w:sz w:val="20"/>
                <w:szCs w:val="20"/>
              </w:rPr>
              <w:t>Specimen Processing Supervisor</w:t>
            </w:r>
          </w:p>
          <w:p w:rsidR="0018740F" w:rsidRDefault="0018740F">
            <w:pPr>
              <w:pStyle w:val="Default"/>
              <w:rPr>
                <w:sz w:val="20"/>
                <w:szCs w:val="20"/>
              </w:rPr>
            </w:pPr>
            <w:r>
              <w:rPr>
                <w:rFonts w:ascii="Times New Roman" w:hAnsi="Times New Roman" w:cs="Times New Roman"/>
                <w:sz w:val="20"/>
                <w:szCs w:val="20"/>
              </w:rPr>
              <w:t xml:space="preserve"> </w:t>
            </w:r>
          </w:p>
          <w:p w:rsidR="0018740F" w:rsidRDefault="0018740F">
            <w:pPr>
              <w:pStyle w:val="Default"/>
              <w:rPr>
                <w:sz w:val="20"/>
                <w:szCs w:val="20"/>
              </w:rPr>
            </w:pPr>
            <w:r>
              <w:rPr>
                <w:rFonts w:ascii="Times New Roman" w:hAnsi="Times New Roman" w:cs="Times New Roman"/>
                <w:sz w:val="20"/>
                <w:szCs w:val="20"/>
              </w:rPr>
              <w:t xml:space="preserve"> </w:t>
            </w:r>
          </w:p>
        </w:tc>
      </w:tr>
    </w:tbl>
    <w:p w:rsidR="006E4E65" w:rsidRDefault="006E4E65"/>
    <w:p w:rsidR="009B7AFC" w:rsidRDefault="009B7AFC">
      <w:pPr>
        <w:rPr>
          <w:rFonts w:ascii="Book Antiqua" w:hAnsi="Book Antiqua"/>
          <w:b/>
          <w:i/>
          <w:sz w:val="36"/>
          <w:szCs w:val="36"/>
        </w:rPr>
      </w:pPr>
    </w:p>
    <w:p w:rsidR="009B22F5" w:rsidRDefault="009B22F5">
      <w:pPr>
        <w:rPr>
          <w:rFonts w:ascii="Book Antiqua" w:hAnsi="Book Antiqua"/>
          <w:b/>
          <w:i/>
          <w:sz w:val="36"/>
          <w:szCs w:val="36"/>
        </w:rPr>
      </w:pPr>
      <w:r>
        <w:rPr>
          <w:rFonts w:ascii="Book Antiqua" w:hAnsi="Book Antiqua"/>
          <w:b/>
          <w:i/>
          <w:sz w:val="36"/>
          <w:szCs w:val="36"/>
        </w:rPr>
        <w:t>Laboratory Services Licensing &amp; Certification</w:t>
      </w:r>
    </w:p>
    <w:p w:rsidR="009B22F5" w:rsidRDefault="009B22F5">
      <w:pPr>
        <w:rPr>
          <w:rFonts w:ascii="Times New Roman" w:hAnsi="Times New Roman" w:cs="Times New Roman"/>
          <w:b/>
          <w:sz w:val="20"/>
          <w:szCs w:val="20"/>
        </w:rPr>
      </w:pPr>
      <w:r>
        <w:rPr>
          <w:rFonts w:ascii="Times New Roman" w:hAnsi="Times New Roman" w:cs="Times New Roman"/>
          <w:b/>
          <w:sz w:val="20"/>
          <w:szCs w:val="20"/>
        </w:rPr>
        <w:t>Licensing and Certifications</w:t>
      </w:r>
    </w:p>
    <w:p w:rsidR="009B22F5" w:rsidRDefault="009B22F5">
      <w:pPr>
        <w:rPr>
          <w:rFonts w:ascii="Times New Roman" w:hAnsi="Times New Roman" w:cs="Times New Roman"/>
          <w:sz w:val="20"/>
          <w:szCs w:val="20"/>
        </w:rPr>
      </w:pPr>
      <w:r>
        <w:rPr>
          <w:rFonts w:ascii="Times New Roman" w:hAnsi="Times New Roman" w:cs="Times New Roman"/>
          <w:sz w:val="20"/>
          <w:szCs w:val="20"/>
        </w:rPr>
        <w:t>AABB (Formerly American Association of Blood Banks) 1117 North 19</w:t>
      </w:r>
      <w:r w:rsidRPr="009B22F5">
        <w:rPr>
          <w:rFonts w:ascii="Times New Roman" w:hAnsi="Times New Roman" w:cs="Times New Roman"/>
          <w:sz w:val="20"/>
          <w:szCs w:val="20"/>
          <w:vertAlign w:val="superscript"/>
        </w:rPr>
        <w:t>th</w:t>
      </w:r>
      <w:r>
        <w:rPr>
          <w:rFonts w:ascii="Times New Roman" w:hAnsi="Times New Roman" w:cs="Times New Roman"/>
          <w:sz w:val="20"/>
          <w:szCs w:val="20"/>
        </w:rPr>
        <w:t xml:space="preserve"> Street, Suite 600, Arlington, VA 22209 Arthur </w:t>
      </w:r>
      <w:proofErr w:type="spellStart"/>
      <w:r>
        <w:rPr>
          <w:rFonts w:ascii="Times New Roman" w:hAnsi="Times New Roman" w:cs="Times New Roman"/>
          <w:sz w:val="20"/>
          <w:szCs w:val="20"/>
        </w:rPr>
        <w:t>Silvergleid</w:t>
      </w:r>
      <w:proofErr w:type="spellEnd"/>
      <w:r>
        <w:rPr>
          <w:rFonts w:ascii="Times New Roman" w:hAnsi="Times New Roman" w:cs="Times New Roman"/>
          <w:sz w:val="20"/>
          <w:szCs w:val="20"/>
        </w:rPr>
        <w:t>, MD</w:t>
      </w:r>
    </w:p>
    <w:p w:rsidR="009B22F5" w:rsidRDefault="009B22F5">
      <w:pPr>
        <w:rPr>
          <w:rFonts w:ascii="Times New Roman" w:hAnsi="Times New Roman" w:cs="Times New Roman"/>
          <w:sz w:val="20"/>
          <w:szCs w:val="20"/>
        </w:rPr>
      </w:pPr>
    </w:p>
    <w:p w:rsidR="009B22F5" w:rsidRDefault="009B22F5">
      <w:pPr>
        <w:rPr>
          <w:rFonts w:ascii="Times New Roman" w:hAnsi="Times New Roman" w:cs="Times New Roman"/>
          <w:b/>
          <w:sz w:val="20"/>
          <w:szCs w:val="20"/>
        </w:rPr>
      </w:pPr>
      <w:r>
        <w:rPr>
          <w:rFonts w:ascii="Times New Roman" w:hAnsi="Times New Roman" w:cs="Times New Roman"/>
          <w:b/>
          <w:sz w:val="20"/>
          <w:szCs w:val="20"/>
        </w:rPr>
        <w:t>Health Care Financing Administration</w:t>
      </w:r>
    </w:p>
    <w:p w:rsidR="009B22F5" w:rsidRDefault="009B22F5">
      <w:pPr>
        <w:rPr>
          <w:rFonts w:ascii="Times New Roman" w:hAnsi="Times New Roman" w:cs="Times New Roman"/>
          <w:sz w:val="20"/>
          <w:szCs w:val="20"/>
        </w:rPr>
      </w:pPr>
      <w:r>
        <w:rPr>
          <w:rFonts w:ascii="Times New Roman" w:hAnsi="Times New Roman" w:cs="Times New Roman"/>
          <w:sz w:val="20"/>
          <w:szCs w:val="20"/>
        </w:rPr>
        <w:t>Provider number NH8027 C &amp; S Administrative Services, Inc. Medicare B 100 Summer Street, 4</w:t>
      </w:r>
      <w:r w:rsidRPr="009B22F5">
        <w:rPr>
          <w:rFonts w:ascii="Times New Roman" w:hAnsi="Times New Roman" w:cs="Times New Roman"/>
          <w:sz w:val="20"/>
          <w:szCs w:val="20"/>
          <w:vertAlign w:val="superscript"/>
        </w:rPr>
        <w:t>th</w:t>
      </w:r>
      <w:r>
        <w:rPr>
          <w:rFonts w:ascii="Times New Roman" w:hAnsi="Times New Roman" w:cs="Times New Roman"/>
          <w:sz w:val="20"/>
          <w:szCs w:val="20"/>
        </w:rPr>
        <w:t xml:space="preserve"> Floor, Boston, MA 02110</w:t>
      </w:r>
    </w:p>
    <w:p w:rsidR="009B22F5" w:rsidRDefault="009B22F5">
      <w:pPr>
        <w:rPr>
          <w:rFonts w:ascii="Times New Roman" w:hAnsi="Times New Roman" w:cs="Times New Roman"/>
          <w:sz w:val="20"/>
          <w:szCs w:val="20"/>
        </w:rPr>
      </w:pPr>
    </w:p>
    <w:p w:rsidR="009B22F5" w:rsidRDefault="009B22F5">
      <w:pPr>
        <w:rPr>
          <w:rFonts w:ascii="Times New Roman" w:hAnsi="Times New Roman" w:cs="Times New Roman"/>
          <w:b/>
          <w:sz w:val="20"/>
          <w:szCs w:val="20"/>
        </w:rPr>
      </w:pPr>
      <w:r>
        <w:rPr>
          <w:rFonts w:ascii="Times New Roman" w:hAnsi="Times New Roman" w:cs="Times New Roman"/>
          <w:b/>
          <w:sz w:val="20"/>
          <w:szCs w:val="20"/>
        </w:rPr>
        <w:t>College of American Pathologists</w:t>
      </w:r>
    </w:p>
    <w:p w:rsidR="009B22F5" w:rsidRDefault="009B22F5">
      <w:pPr>
        <w:rPr>
          <w:rFonts w:ascii="Times New Roman" w:hAnsi="Times New Roman" w:cs="Times New Roman"/>
          <w:sz w:val="20"/>
          <w:szCs w:val="20"/>
        </w:rPr>
      </w:pPr>
      <w:r>
        <w:rPr>
          <w:rFonts w:ascii="Times New Roman" w:hAnsi="Times New Roman" w:cs="Times New Roman"/>
          <w:sz w:val="20"/>
          <w:szCs w:val="20"/>
        </w:rPr>
        <w:t>325 Waukegan Road, Northfield, IL 60093-2750. William Hamlin MD, Chairman Commission of Laboratory Accreditation</w:t>
      </w:r>
    </w:p>
    <w:p w:rsidR="009B22F5" w:rsidRDefault="009B22F5">
      <w:pPr>
        <w:rPr>
          <w:rFonts w:ascii="Times New Roman" w:hAnsi="Times New Roman" w:cs="Times New Roman"/>
          <w:sz w:val="20"/>
          <w:szCs w:val="20"/>
        </w:rPr>
      </w:pPr>
    </w:p>
    <w:p w:rsidR="009B22F5" w:rsidRDefault="009B22F5">
      <w:pPr>
        <w:rPr>
          <w:rFonts w:ascii="Times New Roman" w:hAnsi="Times New Roman" w:cs="Times New Roman"/>
          <w:b/>
          <w:sz w:val="20"/>
          <w:szCs w:val="20"/>
        </w:rPr>
      </w:pPr>
      <w:r>
        <w:rPr>
          <w:rFonts w:ascii="Times New Roman" w:hAnsi="Times New Roman" w:cs="Times New Roman"/>
          <w:b/>
          <w:sz w:val="20"/>
          <w:szCs w:val="20"/>
        </w:rPr>
        <w:t>State of New Hampshire</w:t>
      </w:r>
    </w:p>
    <w:p w:rsidR="009B22F5" w:rsidRDefault="009B22F5">
      <w:pPr>
        <w:rPr>
          <w:rFonts w:ascii="Times New Roman" w:hAnsi="Times New Roman" w:cs="Times New Roman"/>
          <w:sz w:val="20"/>
          <w:szCs w:val="20"/>
        </w:rPr>
      </w:pPr>
      <w:r>
        <w:rPr>
          <w:rFonts w:ascii="Times New Roman" w:hAnsi="Times New Roman" w:cs="Times New Roman"/>
          <w:sz w:val="20"/>
          <w:szCs w:val="20"/>
        </w:rPr>
        <w:t>Division of Public Health Services, Bureau of Health Facilities Administration, 6 Hazen Drive, Concord, NH 03301</w:t>
      </w:r>
    </w:p>
    <w:p w:rsidR="009B22F5" w:rsidRDefault="009B22F5">
      <w:pPr>
        <w:rPr>
          <w:rFonts w:ascii="Times New Roman" w:hAnsi="Times New Roman" w:cs="Times New Roman"/>
          <w:sz w:val="20"/>
          <w:szCs w:val="20"/>
        </w:rPr>
      </w:pPr>
    </w:p>
    <w:p w:rsidR="009B22F5" w:rsidRDefault="009B22F5">
      <w:pPr>
        <w:rPr>
          <w:rFonts w:ascii="Times New Roman" w:hAnsi="Times New Roman" w:cs="Times New Roman"/>
          <w:b/>
          <w:sz w:val="20"/>
          <w:szCs w:val="20"/>
        </w:rPr>
      </w:pPr>
      <w:r>
        <w:rPr>
          <w:rFonts w:ascii="Times New Roman" w:hAnsi="Times New Roman" w:cs="Times New Roman"/>
          <w:b/>
          <w:sz w:val="20"/>
          <w:szCs w:val="20"/>
        </w:rPr>
        <w:t>Clinical Laboratory Improvement Act (CLIA) – 1988</w:t>
      </w:r>
    </w:p>
    <w:p w:rsidR="009B22F5" w:rsidRDefault="009B22F5">
      <w:pPr>
        <w:rPr>
          <w:rFonts w:ascii="Times New Roman" w:hAnsi="Times New Roman" w:cs="Times New Roman"/>
          <w:sz w:val="20"/>
          <w:szCs w:val="20"/>
        </w:rPr>
      </w:pPr>
      <w:r>
        <w:rPr>
          <w:rFonts w:ascii="Times New Roman" w:hAnsi="Times New Roman" w:cs="Times New Roman"/>
          <w:sz w:val="20"/>
          <w:szCs w:val="20"/>
        </w:rPr>
        <w:t xml:space="preserve">NCFA CLIA Program Department of Health and Human Services, PO Box 26687, Baltimore, MD 21207-9487. Anthony J. </w:t>
      </w:r>
      <w:proofErr w:type="spellStart"/>
      <w:r>
        <w:rPr>
          <w:rFonts w:ascii="Times New Roman" w:hAnsi="Times New Roman" w:cs="Times New Roman"/>
          <w:sz w:val="20"/>
          <w:szCs w:val="20"/>
        </w:rPr>
        <w:t>Tirone</w:t>
      </w:r>
      <w:proofErr w:type="spellEnd"/>
      <w:r>
        <w:rPr>
          <w:rFonts w:ascii="Times New Roman" w:hAnsi="Times New Roman" w:cs="Times New Roman"/>
          <w:sz w:val="20"/>
          <w:szCs w:val="20"/>
        </w:rPr>
        <w:t>, Director</w:t>
      </w:r>
    </w:p>
    <w:p w:rsidR="009B22F5" w:rsidRDefault="009B22F5">
      <w:pPr>
        <w:rPr>
          <w:rFonts w:ascii="Times New Roman" w:hAnsi="Times New Roman" w:cs="Times New Roman"/>
          <w:sz w:val="20"/>
          <w:szCs w:val="20"/>
        </w:rPr>
      </w:pPr>
      <w:r>
        <w:rPr>
          <w:rFonts w:ascii="Times New Roman" w:hAnsi="Times New Roman" w:cs="Times New Roman"/>
          <w:sz w:val="20"/>
          <w:szCs w:val="20"/>
        </w:rPr>
        <w:br w:type="page"/>
      </w:r>
    </w:p>
    <w:p w:rsidR="009B22F5" w:rsidRDefault="0037500A">
      <w:pPr>
        <w:rPr>
          <w:rFonts w:ascii="Book Antiqua" w:hAnsi="Book Antiqua" w:cs="Times New Roman"/>
          <w:b/>
          <w:i/>
          <w:sz w:val="36"/>
          <w:szCs w:val="36"/>
        </w:rPr>
      </w:pPr>
      <w:r>
        <w:rPr>
          <w:rFonts w:ascii="Book Antiqua" w:hAnsi="Book Antiqua" w:cs="Times New Roman"/>
          <w:b/>
          <w:i/>
          <w:sz w:val="36"/>
          <w:szCs w:val="36"/>
        </w:rPr>
        <w:lastRenderedPageBreak/>
        <w:t>Policies – Elliot Hospital Laboratory</w:t>
      </w:r>
    </w:p>
    <w:p w:rsidR="0037500A" w:rsidRDefault="00847EF4" w:rsidP="00847EF4">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Billing</w:t>
      </w:r>
      <w:r>
        <w:rPr>
          <w:rFonts w:ascii="Times New Roman" w:hAnsi="Times New Roman" w:cs="Times New Roman"/>
          <w:sz w:val="20"/>
          <w:szCs w:val="20"/>
        </w:rPr>
        <w:t xml:space="preserve"> – The Elliot Hospital Laboratory is a participating provider for private insurance / health plans, Medicare </w:t>
      </w:r>
      <w:proofErr w:type="gramStart"/>
      <w:r>
        <w:rPr>
          <w:rFonts w:ascii="Times New Roman" w:hAnsi="Times New Roman" w:cs="Times New Roman"/>
          <w:sz w:val="20"/>
          <w:szCs w:val="20"/>
        </w:rPr>
        <w:t>and  Medicaid</w:t>
      </w:r>
      <w:proofErr w:type="gramEnd"/>
      <w:r>
        <w:rPr>
          <w:rFonts w:ascii="Times New Roman" w:hAnsi="Times New Roman" w:cs="Times New Roman"/>
          <w:sz w:val="20"/>
          <w:szCs w:val="20"/>
        </w:rPr>
        <w:t>.</w:t>
      </w:r>
    </w:p>
    <w:p w:rsidR="00847EF4" w:rsidRDefault="00847EF4" w:rsidP="00847EF4">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Client Billing</w:t>
      </w:r>
      <w:r>
        <w:rPr>
          <w:rFonts w:ascii="Times New Roman" w:hAnsi="Times New Roman" w:cs="Times New Roman"/>
          <w:sz w:val="20"/>
          <w:szCs w:val="20"/>
        </w:rPr>
        <w:t xml:space="preserve"> – The Elliot Hospital Laboratory will bill the physician, medical group, hospital or clinic directly unless otherwise indicated by providing us patient demographics on the requisition. For client billing questions, please call 603-663-2556. Note that the Elliot Hospital Laboratory </w:t>
      </w:r>
      <w:r>
        <w:rPr>
          <w:rFonts w:ascii="Times New Roman" w:hAnsi="Times New Roman" w:cs="Times New Roman"/>
          <w:b/>
          <w:sz w:val="20"/>
          <w:szCs w:val="20"/>
        </w:rPr>
        <w:t>must</w:t>
      </w:r>
      <w:r>
        <w:rPr>
          <w:rFonts w:ascii="Times New Roman" w:hAnsi="Times New Roman" w:cs="Times New Roman"/>
          <w:sz w:val="20"/>
          <w:szCs w:val="20"/>
        </w:rPr>
        <w:t xml:space="preserve"> bill the </w:t>
      </w:r>
      <w:proofErr w:type="spellStart"/>
      <w:r>
        <w:rPr>
          <w:rFonts w:ascii="Times New Roman" w:hAnsi="Times New Roman" w:cs="Times New Roman"/>
          <w:sz w:val="20"/>
          <w:szCs w:val="20"/>
        </w:rPr>
        <w:t>payor</w:t>
      </w:r>
      <w:proofErr w:type="spellEnd"/>
      <w:r>
        <w:rPr>
          <w:rFonts w:ascii="Times New Roman" w:hAnsi="Times New Roman" w:cs="Times New Roman"/>
          <w:sz w:val="20"/>
          <w:szCs w:val="20"/>
        </w:rPr>
        <w:t xml:space="preserve"> if the patient is covered by Medicare or Medicaid.</w:t>
      </w:r>
    </w:p>
    <w:p w:rsidR="00847EF4" w:rsidRDefault="00847EF4" w:rsidP="00847EF4">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Patient Billing (Self</w:t>
      </w:r>
      <w:r w:rsidRPr="00847EF4">
        <w:rPr>
          <w:rFonts w:ascii="Times New Roman" w:hAnsi="Times New Roman" w:cs="Times New Roman"/>
          <w:sz w:val="20"/>
          <w:szCs w:val="20"/>
        </w:rPr>
        <w:t>-</w:t>
      </w:r>
      <w:r>
        <w:rPr>
          <w:rFonts w:ascii="Times New Roman" w:hAnsi="Times New Roman" w:cs="Times New Roman"/>
          <w:sz w:val="20"/>
          <w:szCs w:val="20"/>
        </w:rPr>
        <w:t>Pay</w:t>
      </w:r>
      <w:proofErr w:type="gramStart"/>
      <w:r>
        <w:rPr>
          <w:rFonts w:ascii="Times New Roman" w:hAnsi="Times New Roman" w:cs="Times New Roman"/>
          <w:sz w:val="20"/>
          <w:szCs w:val="20"/>
        </w:rPr>
        <w:t xml:space="preserve">) </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Pr>
          <w:rFonts w:ascii="Times New Roman" w:hAnsi="Times New Roman" w:cs="Times New Roman"/>
          <w:sz w:val="20"/>
          <w:szCs w:val="20"/>
        </w:rPr>
        <w:t>The Elliot Hospital Laboratory will bill patients directly upon request. The following information must be completed on the laboratory requisition: patient and responsible party’s full name, complete address, phone number, patient date of birth, Social Security number, and ordering physician.</w:t>
      </w:r>
    </w:p>
    <w:p w:rsidR="00847EF4" w:rsidRDefault="00847EF4" w:rsidP="00847EF4">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Third Party Billing</w:t>
      </w:r>
      <w:r>
        <w:rPr>
          <w:rFonts w:ascii="Times New Roman" w:hAnsi="Times New Roman" w:cs="Times New Roman"/>
          <w:sz w:val="20"/>
          <w:szCs w:val="20"/>
        </w:rPr>
        <w:t xml:space="preserve"> – The Elliot Hospital Laboratory will bill third party </w:t>
      </w:r>
      <w:proofErr w:type="spellStart"/>
      <w:r>
        <w:rPr>
          <w:rFonts w:ascii="Times New Roman" w:hAnsi="Times New Roman" w:cs="Times New Roman"/>
          <w:sz w:val="20"/>
          <w:szCs w:val="20"/>
        </w:rPr>
        <w:t>payors</w:t>
      </w:r>
      <w:proofErr w:type="spellEnd"/>
      <w:r>
        <w:rPr>
          <w:rFonts w:ascii="Times New Roman" w:hAnsi="Times New Roman" w:cs="Times New Roman"/>
          <w:sz w:val="20"/>
          <w:szCs w:val="20"/>
        </w:rPr>
        <w:t>, including Medicare and Medicaid directly upon request. The following information must be completed on the laboratory requisition: patient and responsible party’s full name, complete address, phone number, patient date of birth, sex, diagnosis (ICD-10) in support of each test ordered. Also include insurance company name, claim address, insured’s I.D., and certificate number.</w:t>
      </w:r>
    </w:p>
    <w:p w:rsidR="00847EF4" w:rsidRDefault="00847EF4" w:rsidP="00847EF4">
      <w:pPr>
        <w:rPr>
          <w:rFonts w:ascii="Times New Roman" w:hAnsi="Times New Roman" w:cs="Times New Roman"/>
          <w:sz w:val="20"/>
          <w:szCs w:val="20"/>
        </w:rPr>
      </w:pPr>
      <w:r>
        <w:rPr>
          <w:rFonts w:ascii="Times New Roman" w:hAnsi="Times New Roman" w:cs="Times New Roman"/>
          <w:sz w:val="20"/>
          <w:szCs w:val="20"/>
        </w:rPr>
        <w:t xml:space="preserve">If patient demographics are not provided on the requisition form the patient will be </w:t>
      </w:r>
      <w:r w:rsidR="00FD4E4A">
        <w:rPr>
          <w:rFonts w:ascii="Times New Roman" w:hAnsi="Times New Roman" w:cs="Times New Roman"/>
          <w:sz w:val="20"/>
          <w:szCs w:val="20"/>
        </w:rPr>
        <w:t>billed for the services. However, the laboratory billing department will make every attempt to contact the ordering provider to obtain any missing information that is needed to properly expedite patient’s insurance claims.</w:t>
      </w:r>
    </w:p>
    <w:p w:rsidR="00FD4E4A" w:rsidRDefault="00FD4E4A" w:rsidP="00847EF4">
      <w:pPr>
        <w:rPr>
          <w:rFonts w:ascii="Times New Roman" w:hAnsi="Times New Roman" w:cs="Times New Roman"/>
          <w:b/>
          <w:sz w:val="20"/>
          <w:szCs w:val="20"/>
        </w:rPr>
      </w:pPr>
      <w:r>
        <w:rPr>
          <w:rFonts w:ascii="Times New Roman" w:hAnsi="Times New Roman" w:cs="Times New Roman"/>
          <w:b/>
          <w:sz w:val="20"/>
          <w:szCs w:val="20"/>
        </w:rPr>
        <w:t xml:space="preserve">Billing Questions: </w:t>
      </w:r>
    </w:p>
    <w:p w:rsidR="00FD4E4A" w:rsidRDefault="00FD4E4A" w:rsidP="00FD4E4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Questions regarding self-pay or third party billing, please call 1-866-890-8689</w:t>
      </w:r>
    </w:p>
    <w:p w:rsidR="00FD4E4A" w:rsidRDefault="00FD4E4A" w:rsidP="00FD4E4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For client billing questions, please call 603-663-2556</w:t>
      </w:r>
    </w:p>
    <w:p w:rsidR="00FD4E4A" w:rsidRDefault="00FD4E4A" w:rsidP="00FD4E4A">
      <w:pPr>
        <w:rPr>
          <w:rFonts w:ascii="Times New Roman" w:hAnsi="Times New Roman" w:cs="Times New Roman"/>
          <w:b/>
          <w:sz w:val="20"/>
          <w:szCs w:val="20"/>
        </w:rPr>
      </w:pPr>
      <w:r>
        <w:rPr>
          <w:rFonts w:ascii="Times New Roman" w:hAnsi="Times New Roman" w:cs="Times New Roman"/>
          <w:b/>
          <w:sz w:val="20"/>
          <w:szCs w:val="20"/>
        </w:rPr>
        <w:t>Cancellation of Tests</w:t>
      </w:r>
    </w:p>
    <w:p w:rsidR="00FD4E4A" w:rsidRDefault="00FD4E4A" w:rsidP="00FD4E4A">
      <w:pPr>
        <w:rPr>
          <w:rFonts w:ascii="Times New Roman" w:hAnsi="Times New Roman" w:cs="Times New Roman"/>
          <w:sz w:val="20"/>
          <w:szCs w:val="20"/>
        </w:rPr>
      </w:pPr>
      <w:r>
        <w:rPr>
          <w:rFonts w:ascii="Times New Roman" w:hAnsi="Times New Roman" w:cs="Times New Roman"/>
          <w:sz w:val="20"/>
          <w:szCs w:val="20"/>
        </w:rPr>
        <w:t>Cancellations received prior to test set-up will be honored at no charge. Requests received after testing has started cannot be honored. A report will be issued and charge accordingly.</w:t>
      </w:r>
    </w:p>
    <w:p w:rsidR="00FD4E4A" w:rsidRDefault="00FD4E4A" w:rsidP="00FD4E4A">
      <w:pPr>
        <w:rPr>
          <w:rFonts w:ascii="Times New Roman" w:hAnsi="Times New Roman" w:cs="Times New Roman"/>
          <w:b/>
          <w:sz w:val="20"/>
          <w:szCs w:val="20"/>
        </w:rPr>
      </w:pPr>
      <w:r>
        <w:rPr>
          <w:rFonts w:ascii="Times New Roman" w:hAnsi="Times New Roman" w:cs="Times New Roman"/>
          <w:b/>
          <w:sz w:val="20"/>
          <w:szCs w:val="20"/>
        </w:rPr>
        <w:t>C</w:t>
      </w:r>
      <w:r w:rsidR="009C26B0">
        <w:rPr>
          <w:rFonts w:ascii="Times New Roman" w:hAnsi="Times New Roman" w:cs="Times New Roman"/>
          <w:b/>
          <w:sz w:val="20"/>
          <w:szCs w:val="20"/>
        </w:rPr>
        <w:t>ancellation of Tests</w:t>
      </w:r>
    </w:p>
    <w:p w:rsidR="009C26B0" w:rsidRDefault="009C26B0" w:rsidP="00FD4E4A">
      <w:pPr>
        <w:rPr>
          <w:rFonts w:ascii="Times New Roman" w:hAnsi="Times New Roman" w:cs="Times New Roman"/>
          <w:sz w:val="20"/>
          <w:szCs w:val="20"/>
        </w:rPr>
      </w:pPr>
      <w:r>
        <w:rPr>
          <w:rFonts w:ascii="Times New Roman" w:hAnsi="Times New Roman" w:cs="Times New Roman"/>
          <w:sz w:val="20"/>
          <w:szCs w:val="20"/>
        </w:rPr>
        <w:t>Cancellations received prior to test set-up will be honored at no charge. Requests received after testing has started cannot be honored. A report will be issued and charged accordingly.</w:t>
      </w:r>
    </w:p>
    <w:p w:rsidR="009C26B0" w:rsidRDefault="009C26B0" w:rsidP="00FD4E4A">
      <w:pPr>
        <w:rPr>
          <w:rFonts w:ascii="Times New Roman" w:hAnsi="Times New Roman" w:cs="Times New Roman"/>
          <w:b/>
          <w:sz w:val="20"/>
          <w:szCs w:val="20"/>
        </w:rPr>
      </w:pPr>
      <w:r>
        <w:rPr>
          <w:rFonts w:ascii="Times New Roman" w:hAnsi="Times New Roman" w:cs="Times New Roman"/>
          <w:b/>
          <w:sz w:val="20"/>
          <w:szCs w:val="20"/>
        </w:rPr>
        <w:t>Client Service</w:t>
      </w:r>
    </w:p>
    <w:p w:rsidR="009C26B0" w:rsidRDefault="009C26B0" w:rsidP="00FD4E4A">
      <w:pPr>
        <w:rPr>
          <w:rFonts w:ascii="Times New Roman" w:hAnsi="Times New Roman" w:cs="Times New Roman"/>
          <w:sz w:val="20"/>
          <w:szCs w:val="20"/>
        </w:rPr>
      </w:pPr>
      <w:r>
        <w:rPr>
          <w:rFonts w:ascii="Times New Roman" w:hAnsi="Times New Roman" w:cs="Times New Roman"/>
          <w:sz w:val="20"/>
          <w:szCs w:val="20"/>
        </w:rPr>
        <w:t>The Elliot Hospital Laboratory Client Services Department is the day-to-day liaison for laboratory users. Call Client Services for medical test results, to inquire about adding on a test on a previously submitted specimen, for assistance with routine specimen requirements, and order laboratory supplies and requisitions. Our knowledgeable staff works closely with the clinical laboratory departments and will connect you with a medical technologist if interpretive data is needed. At your request, Client Services will call or fax results.</w:t>
      </w:r>
    </w:p>
    <w:p w:rsidR="009C26B0" w:rsidRDefault="009C26B0" w:rsidP="00FD4E4A">
      <w:pPr>
        <w:rPr>
          <w:rFonts w:ascii="Times New Roman" w:hAnsi="Times New Roman" w:cs="Times New Roman"/>
          <w:b/>
          <w:sz w:val="20"/>
          <w:szCs w:val="20"/>
        </w:rPr>
      </w:pPr>
      <w:r>
        <w:rPr>
          <w:rFonts w:ascii="Times New Roman" w:hAnsi="Times New Roman" w:cs="Times New Roman"/>
          <w:b/>
          <w:sz w:val="20"/>
          <w:szCs w:val="20"/>
        </w:rPr>
        <w:t>Continuing Education</w:t>
      </w:r>
    </w:p>
    <w:p w:rsidR="009C26B0" w:rsidRDefault="009C26B0" w:rsidP="00FD4E4A">
      <w:pPr>
        <w:rPr>
          <w:rFonts w:ascii="Times New Roman" w:hAnsi="Times New Roman" w:cs="Times New Roman"/>
          <w:sz w:val="20"/>
          <w:szCs w:val="20"/>
        </w:rPr>
      </w:pPr>
      <w:r>
        <w:rPr>
          <w:rFonts w:ascii="Times New Roman" w:hAnsi="Times New Roman" w:cs="Times New Roman"/>
          <w:sz w:val="20"/>
          <w:szCs w:val="20"/>
        </w:rPr>
        <w:t>The Elliot Hospital Laboratory offers continuing education in laboratory medicine for employees and clients. Education includes in-service programs, teleconferences and written laboratory updates on new testing methodologies and the Elliot Hospital services and products.</w:t>
      </w:r>
    </w:p>
    <w:p w:rsidR="009C26B0" w:rsidRDefault="009C26B0" w:rsidP="00FD4E4A">
      <w:pPr>
        <w:rPr>
          <w:rFonts w:ascii="Times New Roman" w:hAnsi="Times New Roman" w:cs="Times New Roman"/>
          <w:b/>
          <w:sz w:val="20"/>
          <w:szCs w:val="20"/>
        </w:rPr>
      </w:pPr>
      <w:r>
        <w:rPr>
          <w:rFonts w:ascii="Times New Roman" w:hAnsi="Times New Roman" w:cs="Times New Roman"/>
          <w:b/>
          <w:sz w:val="20"/>
          <w:szCs w:val="20"/>
        </w:rPr>
        <w:lastRenderedPageBreak/>
        <w:t>Courier Service</w:t>
      </w:r>
    </w:p>
    <w:p w:rsidR="009C26B0" w:rsidRDefault="009C26B0" w:rsidP="00FD4E4A">
      <w:pPr>
        <w:rPr>
          <w:rFonts w:ascii="Times New Roman" w:hAnsi="Times New Roman" w:cs="Times New Roman"/>
          <w:sz w:val="20"/>
          <w:szCs w:val="20"/>
        </w:rPr>
      </w:pPr>
      <w:r>
        <w:rPr>
          <w:rFonts w:ascii="Times New Roman" w:hAnsi="Times New Roman" w:cs="Times New Roman"/>
          <w:sz w:val="20"/>
          <w:szCs w:val="20"/>
        </w:rPr>
        <w:t>The Elliot Hospital Laboratory provides courteous, prompt specimen courier service. Courier service is available as an on-call or scheduled basis for retrieval of specimens and delivery of laboratory reports and supplies. STAT service is also available, though limited by range, from the laboratory so as not to compromise turn-around time.</w:t>
      </w:r>
    </w:p>
    <w:p w:rsidR="009C26B0" w:rsidRDefault="009C26B0" w:rsidP="00FD4E4A">
      <w:pPr>
        <w:rPr>
          <w:rFonts w:ascii="Times New Roman" w:hAnsi="Times New Roman" w:cs="Times New Roman"/>
          <w:b/>
          <w:sz w:val="20"/>
          <w:szCs w:val="20"/>
        </w:rPr>
      </w:pPr>
      <w:r>
        <w:rPr>
          <w:rFonts w:ascii="Times New Roman" w:hAnsi="Times New Roman" w:cs="Times New Roman"/>
          <w:b/>
          <w:sz w:val="20"/>
          <w:szCs w:val="20"/>
        </w:rPr>
        <w:t>Client Office Transportation</w:t>
      </w:r>
    </w:p>
    <w:p w:rsidR="009C26B0" w:rsidRDefault="009C26B0" w:rsidP="009C26B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Verify specimen container is sealed properly (primary package)</w:t>
      </w:r>
    </w:p>
    <w:p w:rsidR="009C26B0" w:rsidRDefault="009C26B0" w:rsidP="009C26B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Place specimen(s) into an individual plastic biohazard bag and seal properly (secondary package)</w:t>
      </w:r>
    </w:p>
    <w:p w:rsidR="009C26B0" w:rsidRDefault="009C26B0" w:rsidP="009C26B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Take all individual specimens and place into large biohazard bag and seal properly.</w:t>
      </w:r>
    </w:p>
    <w:p w:rsidR="009C26B0" w:rsidRDefault="009C26B0" w:rsidP="009C26B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Place specimens in designated location for courier pick-up.</w:t>
      </w:r>
    </w:p>
    <w:p w:rsidR="009C26B0" w:rsidRDefault="009C26B0" w:rsidP="009C26B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Courier will pick-up all specimens and place in a rigid container marked with biohazard for delivery to laboratory (tertiary package).</w:t>
      </w:r>
    </w:p>
    <w:p w:rsidR="009C26B0" w:rsidRDefault="009C26B0" w:rsidP="009C26B0">
      <w:pPr>
        <w:rPr>
          <w:rFonts w:ascii="Times New Roman" w:hAnsi="Times New Roman" w:cs="Times New Roman"/>
          <w:b/>
          <w:sz w:val="20"/>
          <w:szCs w:val="20"/>
        </w:rPr>
      </w:pPr>
      <w:r>
        <w:rPr>
          <w:rFonts w:ascii="Times New Roman" w:hAnsi="Times New Roman" w:cs="Times New Roman"/>
          <w:b/>
          <w:sz w:val="20"/>
          <w:szCs w:val="20"/>
        </w:rPr>
        <w:t>Normal Ranges</w:t>
      </w:r>
    </w:p>
    <w:p w:rsidR="009C26B0" w:rsidRDefault="009C26B0" w:rsidP="009C26B0">
      <w:pPr>
        <w:rPr>
          <w:rFonts w:ascii="Times New Roman" w:hAnsi="Times New Roman" w:cs="Times New Roman"/>
          <w:sz w:val="20"/>
          <w:szCs w:val="20"/>
        </w:rPr>
      </w:pPr>
      <w:r>
        <w:rPr>
          <w:rFonts w:ascii="Times New Roman" w:hAnsi="Times New Roman" w:cs="Times New Roman"/>
          <w:sz w:val="20"/>
          <w:szCs w:val="20"/>
        </w:rPr>
        <w:t>All reference ranges listed in this manual are adult normal r</w:t>
      </w:r>
      <w:r w:rsidR="004A0EE9">
        <w:rPr>
          <w:rFonts w:ascii="Times New Roman" w:hAnsi="Times New Roman" w:cs="Times New Roman"/>
          <w:sz w:val="20"/>
          <w:szCs w:val="20"/>
        </w:rPr>
        <w:t xml:space="preserve">anges unless otherwise </w:t>
      </w:r>
      <w:proofErr w:type="spellStart"/>
      <w:r w:rsidR="004A0EE9">
        <w:rPr>
          <w:rFonts w:ascii="Times New Roman" w:hAnsi="Times New Roman" w:cs="Times New Roman"/>
          <w:sz w:val="20"/>
          <w:szCs w:val="20"/>
        </w:rPr>
        <w:t>indicaed</w:t>
      </w:r>
      <w:proofErr w:type="spellEnd"/>
      <w:r w:rsidR="004A0EE9">
        <w:rPr>
          <w:rFonts w:ascii="Times New Roman" w:hAnsi="Times New Roman" w:cs="Times New Roman"/>
          <w:sz w:val="20"/>
          <w:szCs w:val="20"/>
        </w:rPr>
        <w:t>. Age and sex specific ranges are printed on the patient report.</w:t>
      </w:r>
    </w:p>
    <w:p w:rsidR="004A0EE9" w:rsidRDefault="004A0EE9" w:rsidP="009C26B0">
      <w:pPr>
        <w:rPr>
          <w:rFonts w:ascii="Times New Roman" w:hAnsi="Times New Roman" w:cs="Times New Roman"/>
          <w:b/>
          <w:sz w:val="20"/>
          <w:szCs w:val="20"/>
        </w:rPr>
      </w:pPr>
      <w:r>
        <w:rPr>
          <w:rFonts w:ascii="Times New Roman" w:hAnsi="Times New Roman" w:cs="Times New Roman"/>
          <w:b/>
          <w:sz w:val="20"/>
          <w:szCs w:val="20"/>
        </w:rPr>
        <w:t>Professional Courtesy</w:t>
      </w:r>
    </w:p>
    <w:p w:rsidR="004A0EE9" w:rsidRDefault="003D5993" w:rsidP="009C26B0">
      <w:pPr>
        <w:rPr>
          <w:rFonts w:ascii="Times New Roman" w:hAnsi="Times New Roman" w:cs="Times New Roman"/>
          <w:sz w:val="20"/>
          <w:szCs w:val="20"/>
        </w:rPr>
      </w:pPr>
      <w:r>
        <w:rPr>
          <w:rFonts w:ascii="Times New Roman" w:hAnsi="Times New Roman" w:cs="Times New Roman"/>
          <w:sz w:val="20"/>
          <w:szCs w:val="20"/>
        </w:rPr>
        <w:t>The Elliot Hospital Laboratory is honored when physicians select us to perform testing and pathological examination on specimens from themselves and members of their families. This holds true regardless of affiliation, allegiance or business relationship with our laboratory. However, this medical community’s long standing tradition of extending professional courtesy is now unfortunately viewed by the government as potential enticement to influence provider selection for patient testing when the government pays for services. Additionally, the IRS views professional courtesy as income to the recipient and requires that the organization extending the courtesy report the value as income to the recipients of those receiving the courtesy. Due to the above restrictions the Elliot Hospital Laboratory is unable to honor provider requests for professional courtesy.</w:t>
      </w:r>
    </w:p>
    <w:p w:rsidR="00686E7F" w:rsidRDefault="00686E7F" w:rsidP="009C26B0">
      <w:pPr>
        <w:rPr>
          <w:rFonts w:ascii="Times New Roman" w:hAnsi="Times New Roman" w:cs="Times New Roman"/>
          <w:b/>
          <w:sz w:val="20"/>
          <w:szCs w:val="20"/>
        </w:rPr>
      </w:pPr>
      <w:r>
        <w:rPr>
          <w:rFonts w:ascii="Times New Roman" w:hAnsi="Times New Roman" w:cs="Times New Roman"/>
          <w:b/>
          <w:sz w:val="20"/>
          <w:szCs w:val="20"/>
        </w:rPr>
        <w:t>Quality Assurance</w:t>
      </w:r>
    </w:p>
    <w:p w:rsidR="00686E7F" w:rsidRDefault="00686E7F" w:rsidP="009C26B0">
      <w:pPr>
        <w:rPr>
          <w:rFonts w:ascii="Times New Roman" w:hAnsi="Times New Roman" w:cs="Times New Roman"/>
          <w:sz w:val="20"/>
          <w:szCs w:val="20"/>
        </w:rPr>
      </w:pPr>
      <w:r>
        <w:rPr>
          <w:rFonts w:ascii="Times New Roman" w:hAnsi="Times New Roman" w:cs="Times New Roman"/>
          <w:sz w:val="20"/>
          <w:szCs w:val="20"/>
        </w:rPr>
        <w:t xml:space="preserve">The Elliot Hospital Laboratory is committed to the highest standards in </w:t>
      </w:r>
      <w:proofErr w:type="gramStart"/>
      <w:r>
        <w:rPr>
          <w:rFonts w:ascii="Times New Roman" w:hAnsi="Times New Roman" w:cs="Times New Roman"/>
          <w:sz w:val="20"/>
          <w:szCs w:val="20"/>
        </w:rPr>
        <w:t>laboratory  medicine</w:t>
      </w:r>
      <w:proofErr w:type="gramEnd"/>
      <w:r>
        <w:rPr>
          <w:rFonts w:ascii="Times New Roman" w:hAnsi="Times New Roman" w:cs="Times New Roman"/>
          <w:sz w:val="20"/>
          <w:szCs w:val="20"/>
        </w:rPr>
        <w:t xml:space="preserve"> to assure the accuracy and reliability of clinical testing used in the diagnosis and treatment of disease. Our Quality Assurance (QA) Department is responsible for ensuring continuing compliance with the state and federal government regulations and with requirements for accrediting agencies.</w:t>
      </w:r>
    </w:p>
    <w:p w:rsidR="00686E7F" w:rsidRDefault="00686E7F" w:rsidP="009C26B0">
      <w:pPr>
        <w:rPr>
          <w:rFonts w:ascii="Times New Roman" w:hAnsi="Times New Roman" w:cs="Times New Roman"/>
          <w:sz w:val="20"/>
          <w:szCs w:val="20"/>
        </w:rPr>
      </w:pPr>
      <w:r>
        <w:rPr>
          <w:rFonts w:ascii="Times New Roman" w:hAnsi="Times New Roman" w:cs="Times New Roman"/>
          <w:sz w:val="20"/>
          <w:szCs w:val="20"/>
        </w:rPr>
        <w:t>The QA department subscribes to external proficiency testing programs and maintains an extensive internal proficiency testing program.</w:t>
      </w:r>
    </w:p>
    <w:p w:rsidR="00686E7F" w:rsidRDefault="00686E7F" w:rsidP="009C26B0">
      <w:pPr>
        <w:rPr>
          <w:rFonts w:ascii="Times New Roman" w:hAnsi="Times New Roman" w:cs="Times New Roman"/>
          <w:sz w:val="20"/>
          <w:szCs w:val="20"/>
        </w:rPr>
      </w:pPr>
      <w:r>
        <w:rPr>
          <w:rFonts w:ascii="Times New Roman" w:hAnsi="Times New Roman" w:cs="Times New Roman"/>
          <w:sz w:val="20"/>
          <w:szCs w:val="20"/>
        </w:rPr>
        <w:t>Quality assurance ensures that all personnel are evaluating the effectiveness of policies and procedures; identifying and correcting problems; assuring accurate, reliable and prompt reporting of test results; and assuring the adequacy and competency of testing personnel.</w:t>
      </w:r>
    </w:p>
    <w:p w:rsidR="00686E7F" w:rsidRDefault="00686E7F" w:rsidP="009C26B0">
      <w:pPr>
        <w:rPr>
          <w:rFonts w:ascii="Times New Roman" w:hAnsi="Times New Roman" w:cs="Times New Roman"/>
          <w:b/>
          <w:sz w:val="20"/>
          <w:szCs w:val="20"/>
        </w:rPr>
      </w:pPr>
      <w:r>
        <w:rPr>
          <w:rFonts w:ascii="Times New Roman" w:hAnsi="Times New Roman" w:cs="Times New Roman"/>
          <w:b/>
          <w:sz w:val="20"/>
          <w:szCs w:val="20"/>
        </w:rPr>
        <w:t>Send-Out Laboratory Testing</w:t>
      </w:r>
    </w:p>
    <w:p w:rsidR="00686E7F" w:rsidRDefault="00686E7F" w:rsidP="009C26B0">
      <w:pPr>
        <w:rPr>
          <w:rFonts w:ascii="Times New Roman" w:hAnsi="Times New Roman" w:cs="Times New Roman"/>
          <w:sz w:val="20"/>
          <w:szCs w:val="20"/>
        </w:rPr>
      </w:pPr>
      <w:r>
        <w:rPr>
          <w:rFonts w:ascii="Times New Roman" w:hAnsi="Times New Roman" w:cs="Times New Roman"/>
          <w:sz w:val="20"/>
          <w:szCs w:val="20"/>
        </w:rPr>
        <w:t>The Elliot Hospital Laboratory may send highly specialized testing to another laboratory for analysis. Many of the send-out tests are identified in the A-Z test listing in this directory. If a test is NOT listed, consult with the Client Services department for detailed information.</w:t>
      </w:r>
    </w:p>
    <w:p w:rsidR="00686E7F" w:rsidRDefault="00686E7F" w:rsidP="009C26B0">
      <w:pPr>
        <w:rPr>
          <w:rFonts w:ascii="Times New Roman" w:hAnsi="Times New Roman" w:cs="Times New Roman"/>
          <w:b/>
          <w:sz w:val="20"/>
          <w:szCs w:val="20"/>
        </w:rPr>
      </w:pPr>
    </w:p>
    <w:p w:rsidR="00686E7F" w:rsidRDefault="00AF1BBF" w:rsidP="009C26B0">
      <w:pPr>
        <w:rPr>
          <w:rFonts w:ascii="Times New Roman" w:hAnsi="Times New Roman" w:cs="Times New Roman"/>
          <w:b/>
          <w:sz w:val="20"/>
          <w:szCs w:val="20"/>
        </w:rPr>
      </w:pPr>
      <w:r>
        <w:rPr>
          <w:rFonts w:ascii="Times New Roman" w:hAnsi="Times New Roman" w:cs="Times New Roman"/>
          <w:b/>
          <w:sz w:val="20"/>
          <w:szCs w:val="20"/>
        </w:rPr>
        <w:lastRenderedPageBreak/>
        <w:t>Specimen</w:t>
      </w:r>
      <w:r w:rsidR="00686E7F">
        <w:rPr>
          <w:rFonts w:ascii="Times New Roman" w:hAnsi="Times New Roman" w:cs="Times New Roman"/>
          <w:b/>
          <w:sz w:val="20"/>
          <w:szCs w:val="20"/>
        </w:rPr>
        <w:t xml:space="preserve"> Handling</w:t>
      </w:r>
    </w:p>
    <w:p w:rsidR="00686E7F" w:rsidRDefault="00AF1BBF" w:rsidP="00AF1BBF">
      <w:pPr>
        <w:pStyle w:val="ListParagraph"/>
        <w:numPr>
          <w:ilvl w:val="0"/>
          <w:numId w:val="4"/>
        </w:numPr>
        <w:rPr>
          <w:rFonts w:ascii="Times New Roman" w:hAnsi="Times New Roman" w:cs="Times New Roman"/>
          <w:sz w:val="20"/>
          <w:szCs w:val="20"/>
        </w:rPr>
      </w:pPr>
      <w:r>
        <w:rPr>
          <w:rFonts w:ascii="Times New Roman" w:hAnsi="Times New Roman" w:cs="Times New Roman"/>
          <w:b/>
          <w:sz w:val="20"/>
          <w:szCs w:val="20"/>
        </w:rPr>
        <w:t xml:space="preserve">Exposure to Light </w:t>
      </w:r>
      <w:r>
        <w:rPr>
          <w:rFonts w:ascii="Times New Roman" w:hAnsi="Times New Roman" w:cs="Times New Roman"/>
          <w:sz w:val="20"/>
          <w:szCs w:val="20"/>
        </w:rPr>
        <w:t xml:space="preserve">– It is important to avoid exposing certain specimens for photosensitive </w:t>
      </w:r>
      <w:proofErr w:type="spellStart"/>
      <w:r>
        <w:rPr>
          <w:rFonts w:ascii="Times New Roman" w:hAnsi="Times New Roman" w:cs="Times New Roman"/>
          <w:sz w:val="20"/>
          <w:szCs w:val="20"/>
        </w:rPr>
        <w:t>analytes</w:t>
      </w:r>
      <w:proofErr w:type="spellEnd"/>
      <w:r>
        <w:rPr>
          <w:rFonts w:ascii="Times New Roman" w:hAnsi="Times New Roman" w:cs="Times New Roman"/>
          <w:sz w:val="20"/>
          <w:szCs w:val="20"/>
        </w:rPr>
        <w:t xml:space="preserve"> to artificial light or sunlight for any length of time. Examples: bilirubin, vitamin A and B12, beta-carotene, </w:t>
      </w:r>
      <w:proofErr w:type="spellStart"/>
      <w:r>
        <w:rPr>
          <w:rFonts w:ascii="Times New Roman" w:hAnsi="Times New Roman" w:cs="Times New Roman"/>
          <w:sz w:val="20"/>
          <w:szCs w:val="20"/>
        </w:rPr>
        <w:t>phosphatidylglycerol</w:t>
      </w:r>
      <w:proofErr w:type="spellEnd"/>
      <w:r>
        <w:rPr>
          <w:rFonts w:ascii="Times New Roman" w:hAnsi="Times New Roman" w:cs="Times New Roman"/>
          <w:sz w:val="20"/>
          <w:szCs w:val="20"/>
        </w:rPr>
        <w:t>, and porphyrins. These specimens should be protected with an aluminum wrapper or equivalent.</w:t>
      </w:r>
    </w:p>
    <w:p w:rsidR="00AF1BBF" w:rsidRDefault="00AF1BBF" w:rsidP="00AF1BBF">
      <w:pPr>
        <w:pStyle w:val="ListParagraph"/>
        <w:numPr>
          <w:ilvl w:val="0"/>
          <w:numId w:val="4"/>
        </w:numPr>
        <w:rPr>
          <w:rFonts w:ascii="Times New Roman" w:hAnsi="Times New Roman" w:cs="Times New Roman"/>
          <w:sz w:val="20"/>
          <w:szCs w:val="20"/>
        </w:rPr>
      </w:pPr>
      <w:r>
        <w:rPr>
          <w:rFonts w:ascii="Times New Roman" w:hAnsi="Times New Roman" w:cs="Times New Roman"/>
          <w:b/>
          <w:sz w:val="20"/>
          <w:szCs w:val="20"/>
        </w:rPr>
        <w:t xml:space="preserve">Frozen </w:t>
      </w:r>
      <w:proofErr w:type="spellStart"/>
      <w:r>
        <w:rPr>
          <w:rFonts w:ascii="Times New Roman" w:hAnsi="Times New Roman" w:cs="Times New Roman"/>
          <w:b/>
          <w:sz w:val="20"/>
          <w:szCs w:val="20"/>
        </w:rPr>
        <w:t>Speciments</w:t>
      </w:r>
      <w:proofErr w:type="spellEnd"/>
      <w:r>
        <w:rPr>
          <w:rFonts w:ascii="Times New Roman" w:hAnsi="Times New Roman" w:cs="Times New Roman"/>
          <w:sz w:val="20"/>
          <w:szCs w:val="20"/>
        </w:rPr>
        <w:t xml:space="preserve"> – Our couriers do not routinely carry dry ice. If you have a specimen, which needs to be kept frozen, please contact Client Services at 603-663-3555.</w:t>
      </w:r>
    </w:p>
    <w:p w:rsidR="00AF1BBF" w:rsidRDefault="00AF1BBF" w:rsidP="00AF1BBF">
      <w:pPr>
        <w:pStyle w:val="ListParagraph"/>
        <w:numPr>
          <w:ilvl w:val="0"/>
          <w:numId w:val="4"/>
        </w:numPr>
        <w:rPr>
          <w:rFonts w:ascii="Times New Roman" w:hAnsi="Times New Roman" w:cs="Times New Roman"/>
          <w:sz w:val="20"/>
          <w:szCs w:val="20"/>
        </w:rPr>
      </w:pPr>
      <w:r>
        <w:rPr>
          <w:rFonts w:ascii="Times New Roman" w:hAnsi="Times New Roman" w:cs="Times New Roman"/>
          <w:b/>
          <w:sz w:val="20"/>
          <w:szCs w:val="20"/>
        </w:rPr>
        <w:t>Refrigerated Specimens</w:t>
      </w:r>
      <w:r>
        <w:rPr>
          <w:rFonts w:ascii="Times New Roman" w:hAnsi="Times New Roman" w:cs="Times New Roman"/>
          <w:sz w:val="20"/>
          <w:szCs w:val="20"/>
        </w:rPr>
        <w:t xml:space="preserve"> – Place the specimen in the refrigerator for storage before pickup by the courier. When packaging for pick-ups</w:t>
      </w:r>
      <w:r w:rsidR="00985036">
        <w:rPr>
          <w:rFonts w:ascii="Times New Roman" w:hAnsi="Times New Roman" w:cs="Times New Roman"/>
          <w:sz w:val="20"/>
          <w:szCs w:val="20"/>
        </w:rPr>
        <w:t xml:space="preserve">, place the specimen (tube, cup or culture) into the Ziploc ® portion of the </w:t>
      </w:r>
      <w:r w:rsidR="00B33477">
        <w:rPr>
          <w:rFonts w:ascii="Times New Roman" w:hAnsi="Times New Roman" w:cs="Times New Roman"/>
          <w:sz w:val="20"/>
          <w:szCs w:val="20"/>
        </w:rPr>
        <w:t>transport bag with the request slip placed into the outer pouch.</w:t>
      </w:r>
    </w:p>
    <w:p w:rsidR="00B33477" w:rsidRDefault="007C01B3" w:rsidP="00B33477">
      <w:pPr>
        <w:rPr>
          <w:rFonts w:ascii="Times New Roman" w:hAnsi="Times New Roman" w:cs="Times New Roman"/>
          <w:sz w:val="20"/>
          <w:szCs w:val="20"/>
        </w:rPr>
      </w:pPr>
      <w:r>
        <w:rPr>
          <w:rFonts w:ascii="Times New Roman" w:hAnsi="Times New Roman" w:cs="Times New Roman"/>
          <w:sz w:val="20"/>
          <w:szCs w:val="20"/>
        </w:rPr>
        <w:t xml:space="preserve">OSHA REQUIRES THAT ALL SPECIMENS ARE MARKED WITH A sealed </w:t>
      </w:r>
      <w:r>
        <w:rPr>
          <w:rFonts w:ascii="Times New Roman" w:hAnsi="Times New Roman" w:cs="Times New Roman"/>
          <w:b/>
          <w:sz w:val="20"/>
          <w:szCs w:val="20"/>
        </w:rPr>
        <w:t>BIOHAZARD LABEL</w:t>
      </w:r>
      <w:r>
        <w:rPr>
          <w:rFonts w:ascii="Times New Roman" w:hAnsi="Times New Roman" w:cs="Times New Roman"/>
          <w:sz w:val="20"/>
          <w:szCs w:val="20"/>
        </w:rPr>
        <w:t xml:space="preserve">. All specimens </w:t>
      </w:r>
      <w:r>
        <w:rPr>
          <w:rFonts w:ascii="Times New Roman" w:hAnsi="Times New Roman" w:cs="Times New Roman"/>
          <w:b/>
          <w:sz w:val="20"/>
          <w:szCs w:val="20"/>
        </w:rPr>
        <w:t>MUST</w:t>
      </w:r>
      <w:r>
        <w:rPr>
          <w:rFonts w:ascii="Times New Roman" w:hAnsi="Times New Roman" w:cs="Times New Roman"/>
          <w:sz w:val="20"/>
          <w:szCs w:val="20"/>
        </w:rPr>
        <w:t xml:space="preserve"> be placed in the biohazard specimen transport bags provided by the Elliot Hospital Laboratory.</w:t>
      </w:r>
    </w:p>
    <w:p w:rsidR="007C01B3" w:rsidRDefault="007C01B3" w:rsidP="00B33477">
      <w:pPr>
        <w:rPr>
          <w:rFonts w:ascii="Times New Roman" w:hAnsi="Times New Roman" w:cs="Times New Roman"/>
          <w:b/>
          <w:sz w:val="20"/>
          <w:szCs w:val="20"/>
        </w:rPr>
      </w:pPr>
      <w:r>
        <w:rPr>
          <w:rFonts w:ascii="Times New Roman" w:hAnsi="Times New Roman" w:cs="Times New Roman"/>
          <w:b/>
          <w:sz w:val="20"/>
          <w:szCs w:val="20"/>
        </w:rPr>
        <w:t>STAT, ASAP OR PRIORITY Testing</w:t>
      </w:r>
    </w:p>
    <w:p w:rsidR="007C01B3" w:rsidRDefault="007C01B3" w:rsidP="00B33477">
      <w:pPr>
        <w:rPr>
          <w:rFonts w:ascii="Times New Roman" w:hAnsi="Times New Roman" w:cs="Times New Roman"/>
          <w:sz w:val="20"/>
          <w:szCs w:val="20"/>
        </w:rPr>
      </w:pPr>
      <w:r>
        <w:rPr>
          <w:rFonts w:ascii="Times New Roman" w:hAnsi="Times New Roman" w:cs="Times New Roman"/>
          <w:sz w:val="20"/>
          <w:szCs w:val="20"/>
        </w:rPr>
        <w:t>Requests for expedited STAT or PRIORITY testing should be made only when the patient’s condition requires immediate action, and results of the laboratory test(s) are required before a decision regarding treatment can be made. Check off the STAT or PRIORITY box on the requisition to request expedited testing. Office with electronic medical record systems such as Epic should enter orders with STAT or PRIORITY when needed.</w:t>
      </w:r>
    </w:p>
    <w:p w:rsidR="007C01B3" w:rsidRDefault="007C01B3" w:rsidP="00B33477">
      <w:pPr>
        <w:rPr>
          <w:rFonts w:ascii="Times New Roman" w:hAnsi="Times New Roman" w:cs="Times New Roman"/>
          <w:b/>
          <w:sz w:val="20"/>
          <w:szCs w:val="20"/>
        </w:rPr>
      </w:pPr>
      <w:r>
        <w:rPr>
          <w:rFonts w:ascii="Times New Roman" w:hAnsi="Times New Roman" w:cs="Times New Roman"/>
          <w:b/>
          <w:sz w:val="20"/>
          <w:szCs w:val="20"/>
        </w:rPr>
        <w:t>Test Results and Turnaround Time</w:t>
      </w:r>
    </w:p>
    <w:p w:rsidR="007C01B3" w:rsidRDefault="007C01B3" w:rsidP="00B33477">
      <w:pPr>
        <w:rPr>
          <w:rFonts w:ascii="Times New Roman" w:hAnsi="Times New Roman" w:cs="Times New Roman"/>
          <w:sz w:val="20"/>
          <w:szCs w:val="20"/>
        </w:rPr>
      </w:pPr>
      <w:r>
        <w:rPr>
          <w:rFonts w:ascii="Times New Roman" w:hAnsi="Times New Roman" w:cs="Times New Roman"/>
          <w:sz w:val="20"/>
          <w:szCs w:val="20"/>
        </w:rPr>
        <w:t>Test results by telephone are available through Client Services at 603-663-3555. Completed results are electronically transmitted, delivered by our courier service, or mailed, based upon the specific needs of each client. Partial or final reports are available upon request. Most routine tests are completed the same day they are received in the laboratory. Special or esoteric tests are performed as rapidly as complexity permits.</w:t>
      </w:r>
    </w:p>
    <w:p w:rsidR="007C01B3" w:rsidRDefault="007C01B3" w:rsidP="00B33477">
      <w:pPr>
        <w:rPr>
          <w:rFonts w:ascii="Times New Roman" w:hAnsi="Times New Roman" w:cs="Times New Roman"/>
          <w:b/>
          <w:sz w:val="20"/>
          <w:szCs w:val="20"/>
        </w:rPr>
      </w:pPr>
      <w:r>
        <w:rPr>
          <w:rFonts w:ascii="Times New Roman" w:hAnsi="Times New Roman" w:cs="Times New Roman"/>
          <w:b/>
          <w:sz w:val="20"/>
          <w:szCs w:val="20"/>
        </w:rPr>
        <w:t>Unsatisfactory Analytic Results</w:t>
      </w:r>
    </w:p>
    <w:p w:rsidR="007C01B3" w:rsidRDefault="007C01B3" w:rsidP="00B33477">
      <w:pPr>
        <w:rPr>
          <w:rFonts w:ascii="Times New Roman" w:hAnsi="Times New Roman" w:cs="Times New Roman"/>
          <w:sz w:val="20"/>
          <w:szCs w:val="20"/>
        </w:rPr>
      </w:pPr>
      <w:r>
        <w:rPr>
          <w:rFonts w:ascii="Times New Roman" w:hAnsi="Times New Roman" w:cs="Times New Roman"/>
          <w:sz w:val="20"/>
          <w:szCs w:val="20"/>
        </w:rPr>
        <w:t>There is no charge if Elliot Hospital Laboratory is unable to obtain a satisfactory analytic result. Repeat testing is also provided at no charge on the same specimen or a new one, if preferred. Please notify our Client Services Representatives at 603-663-3555 when requesting a repeat test.</w:t>
      </w:r>
    </w:p>
    <w:p w:rsidR="007C01B3" w:rsidRDefault="007C01B3" w:rsidP="00B33477">
      <w:pPr>
        <w:rPr>
          <w:rFonts w:ascii="Times New Roman" w:hAnsi="Times New Roman" w:cs="Times New Roman"/>
          <w:b/>
          <w:sz w:val="20"/>
          <w:szCs w:val="20"/>
        </w:rPr>
      </w:pPr>
      <w:r>
        <w:rPr>
          <w:rFonts w:ascii="Times New Roman" w:hAnsi="Times New Roman" w:cs="Times New Roman"/>
          <w:b/>
          <w:sz w:val="20"/>
          <w:szCs w:val="20"/>
        </w:rPr>
        <w:t>Unacceptable Specimens / Specimen Rejections</w:t>
      </w:r>
    </w:p>
    <w:p w:rsidR="007C01B3" w:rsidRDefault="007C01B3" w:rsidP="00B33477">
      <w:pPr>
        <w:rPr>
          <w:rFonts w:ascii="Times New Roman" w:hAnsi="Times New Roman" w:cs="Times New Roman"/>
          <w:sz w:val="20"/>
          <w:szCs w:val="20"/>
        </w:rPr>
      </w:pPr>
      <w:r>
        <w:rPr>
          <w:rFonts w:ascii="Times New Roman" w:hAnsi="Times New Roman" w:cs="Times New Roman"/>
          <w:sz w:val="20"/>
          <w:szCs w:val="20"/>
        </w:rPr>
        <w:t xml:space="preserve">Some specimens cannot be analyzed because of improper collection or degradation during transport due to improper handling. Other specimens may have prolonged </w:t>
      </w:r>
      <w:proofErr w:type="spellStart"/>
      <w:r>
        <w:rPr>
          <w:rFonts w:ascii="Times New Roman" w:hAnsi="Times New Roman" w:cs="Times New Roman"/>
          <w:sz w:val="20"/>
          <w:szCs w:val="20"/>
        </w:rPr>
        <w:t>turn around</w:t>
      </w:r>
      <w:proofErr w:type="spellEnd"/>
      <w:r>
        <w:rPr>
          <w:rFonts w:ascii="Times New Roman" w:hAnsi="Times New Roman" w:cs="Times New Roman"/>
          <w:sz w:val="20"/>
          <w:szCs w:val="20"/>
        </w:rPr>
        <w:t xml:space="preserve"> times because of lack of necessary ancillary specimens or patient information. Offices will be notified of rejected or problematic specimens upon receipt. Please consider the following elements</w:t>
      </w:r>
      <w:r w:rsidR="001D08F6">
        <w:rPr>
          <w:rFonts w:ascii="Times New Roman" w:hAnsi="Times New Roman" w:cs="Times New Roman"/>
          <w:sz w:val="20"/>
          <w:szCs w:val="20"/>
        </w:rPr>
        <w:t xml:space="preserve"> for proper specimen collection:</w:t>
      </w:r>
    </w:p>
    <w:p w:rsidR="007C01B3"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Full 24 hours for timed urine collection</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pH of urine</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Lack of hemolysis/</w:t>
      </w:r>
      <w:proofErr w:type="spellStart"/>
      <w:r>
        <w:rPr>
          <w:rFonts w:ascii="Times New Roman" w:hAnsi="Times New Roman" w:cs="Times New Roman"/>
          <w:sz w:val="20"/>
          <w:szCs w:val="20"/>
        </w:rPr>
        <w:t>lipemia</w:t>
      </w:r>
      <w:proofErr w:type="spellEnd"/>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Specimen type (plasma, serum, whole blood, source or site)</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Specimen volume</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Patient information requested</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Patient / specimen properly identified &amp; labeled</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Specimen container (metal-free, separation gel, appropriate preservative, etc.)</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Specimen stability</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lastRenderedPageBreak/>
        <w:t>Transport medium</w:t>
      </w:r>
    </w:p>
    <w:p w:rsidR="001D08F6" w:rsidRDefault="001D08F6" w:rsidP="001D08F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Temperature (ambient, frozen, refrigerate)</w:t>
      </w:r>
    </w:p>
    <w:p w:rsidR="001D08F6" w:rsidRDefault="00792181" w:rsidP="001D08F6">
      <w:pPr>
        <w:rPr>
          <w:rFonts w:ascii="Times New Roman" w:hAnsi="Times New Roman" w:cs="Times New Roman"/>
          <w:b/>
          <w:sz w:val="20"/>
          <w:szCs w:val="20"/>
        </w:rPr>
      </w:pPr>
      <w:r>
        <w:rPr>
          <w:rFonts w:ascii="Times New Roman" w:hAnsi="Times New Roman" w:cs="Times New Roman"/>
          <w:b/>
          <w:sz w:val="20"/>
          <w:szCs w:val="20"/>
        </w:rPr>
        <w:t>Specimen Identification Policy</w:t>
      </w:r>
    </w:p>
    <w:p w:rsidR="00792181" w:rsidRDefault="00792181" w:rsidP="00792181">
      <w:pPr>
        <w:spacing w:before="240"/>
        <w:rPr>
          <w:rFonts w:ascii="Times New Roman" w:hAnsi="Times New Roman" w:cs="Times New Roman"/>
          <w:sz w:val="20"/>
          <w:szCs w:val="20"/>
        </w:rPr>
      </w:pPr>
      <w:r>
        <w:rPr>
          <w:rFonts w:ascii="Times New Roman" w:hAnsi="Times New Roman" w:cs="Times New Roman"/>
          <w:sz w:val="20"/>
          <w:szCs w:val="20"/>
        </w:rPr>
        <w:t>In compliance with and adherence to the College of American Pathologists and the Joint Commission’s 2008 Patient Safety Goals (1A), Elliot Hospital Laboratory policy states that all specimens received for testing must be correctly and adequately labeled to assure positive identification. Specimens must have two (</w:t>
      </w:r>
      <w:r>
        <w:rPr>
          <w:rFonts w:ascii="Times New Roman" w:hAnsi="Times New Roman" w:cs="Times New Roman"/>
          <w:b/>
          <w:sz w:val="20"/>
          <w:szCs w:val="20"/>
        </w:rPr>
        <w:t>2</w:t>
      </w:r>
      <w:r>
        <w:rPr>
          <w:rFonts w:ascii="Times New Roman" w:hAnsi="Times New Roman" w:cs="Times New Roman"/>
          <w:sz w:val="20"/>
          <w:szCs w:val="20"/>
        </w:rPr>
        <w:t>) person-specific identifiers on the patient label. Person-specific identifiers may include: accession number, patient’s first and last name, unique identifying number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medical record number), or date of birth. Specimens are considered mislabeled when there is a mismatch between the person-specific identifiers on the specimen and information accompanying the specimen (e.g., computer system, requisition form, additional paperwork). When insufficient of inconsistent identification is submitted, Elliot Hospital Laboratory will recommend that a new specimen be obtained, if feasible.</w:t>
      </w:r>
    </w:p>
    <w:p w:rsidR="00792181" w:rsidRDefault="00792181">
      <w:pPr>
        <w:rPr>
          <w:rFonts w:ascii="Book Antiqua" w:hAnsi="Book Antiqua" w:cs="Times New Roman"/>
          <w:b/>
          <w:i/>
          <w:sz w:val="36"/>
          <w:szCs w:val="36"/>
        </w:rPr>
      </w:pPr>
      <w:r>
        <w:rPr>
          <w:rFonts w:ascii="Book Antiqua" w:hAnsi="Book Antiqua" w:cs="Times New Roman"/>
          <w:b/>
          <w:i/>
          <w:sz w:val="36"/>
          <w:szCs w:val="36"/>
        </w:rPr>
        <w:br w:type="page"/>
      </w:r>
    </w:p>
    <w:p w:rsidR="00792181" w:rsidRDefault="00792181" w:rsidP="00792181">
      <w:pPr>
        <w:spacing w:before="240"/>
        <w:rPr>
          <w:rFonts w:ascii="Book Antiqua" w:hAnsi="Book Antiqua" w:cs="Times New Roman"/>
          <w:b/>
          <w:i/>
          <w:sz w:val="36"/>
          <w:szCs w:val="36"/>
        </w:rPr>
      </w:pPr>
      <w:r>
        <w:rPr>
          <w:rFonts w:ascii="Book Antiqua" w:hAnsi="Book Antiqua" w:cs="Times New Roman"/>
          <w:b/>
          <w:i/>
          <w:sz w:val="36"/>
          <w:szCs w:val="36"/>
        </w:rPr>
        <w:lastRenderedPageBreak/>
        <w:t>Specimen Collection &amp; Preparation</w:t>
      </w:r>
    </w:p>
    <w:p w:rsidR="00792181" w:rsidRDefault="00792181" w:rsidP="00792181">
      <w:pPr>
        <w:spacing w:before="240"/>
        <w:rPr>
          <w:rFonts w:ascii="Times New Roman" w:hAnsi="Times New Roman" w:cs="Times New Roman"/>
          <w:sz w:val="20"/>
          <w:szCs w:val="20"/>
        </w:rPr>
      </w:pPr>
      <w:r>
        <w:rPr>
          <w:rFonts w:ascii="Times New Roman" w:hAnsi="Times New Roman" w:cs="Times New Roman"/>
          <w:sz w:val="20"/>
          <w:szCs w:val="20"/>
        </w:rPr>
        <w:t>Quality of laboratory results is directly dependent on the proper collection and handling of patient specimens. Specific requirements for each test including specimen container, specimen size, special preparation, and storage information are provided in the test requirements section of the manual. For information regarding specimen collection and preparation requirements contact our Client Services Representatives.</w:t>
      </w:r>
    </w:p>
    <w:p w:rsidR="00792181" w:rsidRDefault="00792181" w:rsidP="00792181">
      <w:pPr>
        <w:spacing w:before="240"/>
        <w:rPr>
          <w:rFonts w:ascii="Times New Roman" w:hAnsi="Times New Roman" w:cs="Times New Roman"/>
          <w:b/>
          <w:sz w:val="20"/>
          <w:szCs w:val="20"/>
        </w:rPr>
      </w:pPr>
      <w:r>
        <w:rPr>
          <w:rFonts w:ascii="Times New Roman" w:hAnsi="Times New Roman" w:cs="Times New Roman"/>
          <w:b/>
          <w:sz w:val="20"/>
          <w:szCs w:val="20"/>
        </w:rPr>
        <w:t>Patient Preparation</w:t>
      </w:r>
    </w:p>
    <w:p w:rsidR="00792181" w:rsidRDefault="00792181" w:rsidP="00792181">
      <w:pPr>
        <w:spacing w:before="240"/>
        <w:rPr>
          <w:rFonts w:ascii="Times New Roman" w:hAnsi="Times New Roman" w:cs="Times New Roman"/>
          <w:sz w:val="20"/>
          <w:szCs w:val="20"/>
        </w:rPr>
      </w:pPr>
      <w:r>
        <w:rPr>
          <w:rFonts w:ascii="Times New Roman" w:hAnsi="Times New Roman" w:cs="Times New Roman"/>
          <w:sz w:val="20"/>
          <w:szCs w:val="20"/>
        </w:rPr>
        <w:t>Consult the test listings for specific preparation requirements for each test procedure. For general patient preparation:</w:t>
      </w:r>
    </w:p>
    <w:p w:rsidR="00792181" w:rsidRDefault="00792181" w:rsidP="00792181">
      <w:pPr>
        <w:pStyle w:val="ListParagraph"/>
        <w:numPr>
          <w:ilvl w:val="0"/>
          <w:numId w:val="6"/>
        </w:numPr>
        <w:spacing w:before="240"/>
        <w:rPr>
          <w:rFonts w:ascii="Times New Roman" w:hAnsi="Times New Roman" w:cs="Times New Roman"/>
          <w:sz w:val="20"/>
          <w:szCs w:val="20"/>
        </w:rPr>
      </w:pPr>
      <w:r>
        <w:rPr>
          <w:rFonts w:ascii="Times New Roman" w:hAnsi="Times New Roman" w:cs="Times New Roman"/>
          <w:sz w:val="20"/>
          <w:szCs w:val="20"/>
        </w:rPr>
        <w:t>Establish complete identity of patient: Full legal name, date of birth</w:t>
      </w:r>
    </w:p>
    <w:p w:rsidR="00792181" w:rsidRDefault="00792181" w:rsidP="00792181">
      <w:pPr>
        <w:pStyle w:val="ListParagraph"/>
        <w:numPr>
          <w:ilvl w:val="0"/>
          <w:numId w:val="6"/>
        </w:numPr>
        <w:spacing w:before="240"/>
        <w:rPr>
          <w:rFonts w:ascii="Times New Roman" w:hAnsi="Times New Roman" w:cs="Times New Roman"/>
          <w:sz w:val="20"/>
          <w:szCs w:val="20"/>
        </w:rPr>
      </w:pPr>
      <w:r>
        <w:rPr>
          <w:rFonts w:ascii="Times New Roman" w:hAnsi="Times New Roman" w:cs="Times New Roman"/>
          <w:sz w:val="20"/>
          <w:szCs w:val="20"/>
        </w:rPr>
        <w:t>Explain steps of collection procedure.</w:t>
      </w:r>
    </w:p>
    <w:p w:rsidR="00792181" w:rsidRDefault="00792181" w:rsidP="00792181">
      <w:pPr>
        <w:pStyle w:val="ListParagraph"/>
        <w:numPr>
          <w:ilvl w:val="0"/>
          <w:numId w:val="6"/>
        </w:numPr>
        <w:spacing w:before="240"/>
        <w:rPr>
          <w:rFonts w:ascii="Times New Roman" w:hAnsi="Times New Roman" w:cs="Times New Roman"/>
          <w:sz w:val="20"/>
          <w:szCs w:val="20"/>
        </w:rPr>
      </w:pPr>
      <w:r>
        <w:rPr>
          <w:rFonts w:ascii="Times New Roman" w:hAnsi="Times New Roman" w:cs="Times New Roman"/>
          <w:sz w:val="20"/>
          <w:szCs w:val="20"/>
        </w:rPr>
        <w:t>Verify specific test requirements, such as fasting state, height and weight, or last medication dose.</w:t>
      </w:r>
    </w:p>
    <w:p w:rsidR="00792181" w:rsidRDefault="00792181" w:rsidP="00792181">
      <w:pPr>
        <w:pStyle w:val="ListParagraph"/>
        <w:numPr>
          <w:ilvl w:val="0"/>
          <w:numId w:val="6"/>
        </w:numPr>
        <w:spacing w:before="240"/>
        <w:rPr>
          <w:rFonts w:ascii="Times New Roman" w:hAnsi="Times New Roman" w:cs="Times New Roman"/>
          <w:sz w:val="20"/>
          <w:szCs w:val="20"/>
        </w:rPr>
      </w:pPr>
      <w:r>
        <w:rPr>
          <w:rFonts w:ascii="Times New Roman" w:hAnsi="Times New Roman" w:cs="Times New Roman"/>
          <w:sz w:val="20"/>
          <w:szCs w:val="20"/>
        </w:rPr>
        <w:t>Use approved collection procedures and practices.</w:t>
      </w:r>
    </w:p>
    <w:p w:rsidR="00792181" w:rsidRDefault="00792181" w:rsidP="00792181">
      <w:pPr>
        <w:pStyle w:val="ListParagraph"/>
        <w:numPr>
          <w:ilvl w:val="0"/>
          <w:numId w:val="6"/>
        </w:numPr>
        <w:spacing w:before="240"/>
        <w:rPr>
          <w:rFonts w:ascii="Times New Roman" w:hAnsi="Times New Roman" w:cs="Times New Roman"/>
          <w:sz w:val="20"/>
          <w:szCs w:val="20"/>
        </w:rPr>
      </w:pPr>
      <w:r>
        <w:rPr>
          <w:rFonts w:ascii="Times New Roman" w:hAnsi="Times New Roman" w:cs="Times New Roman"/>
          <w:sz w:val="20"/>
          <w:szCs w:val="20"/>
        </w:rPr>
        <w:t>Legibly complete test requisition and specimen labels according to the procedure.</w:t>
      </w:r>
    </w:p>
    <w:p w:rsidR="00792181" w:rsidRDefault="00792181" w:rsidP="00792181">
      <w:pPr>
        <w:pStyle w:val="ListParagraph"/>
        <w:numPr>
          <w:ilvl w:val="0"/>
          <w:numId w:val="6"/>
        </w:numPr>
        <w:spacing w:before="240"/>
        <w:rPr>
          <w:rFonts w:ascii="Times New Roman" w:hAnsi="Times New Roman" w:cs="Times New Roman"/>
          <w:sz w:val="20"/>
          <w:szCs w:val="20"/>
        </w:rPr>
      </w:pPr>
      <w:r>
        <w:rPr>
          <w:rFonts w:ascii="Times New Roman" w:hAnsi="Times New Roman" w:cs="Times New Roman"/>
          <w:sz w:val="20"/>
          <w:szCs w:val="20"/>
        </w:rPr>
        <w:t>Ensure appropriate aftercare for the patient.</w:t>
      </w:r>
    </w:p>
    <w:p w:rsidR="00792181" w:rsidRDefault="00792181" w:rsidP="00792181">
      <w:pPr>
        <w:spacing w:before="240"/>
        <w:rPr>
          <w:rFonts w:ascii="Times New Roman" w:hAnsi="Times New Roman" w:cs="Times New Roman"/>
          <w:b/>
          <w:sz w:val="20"/>
          <w:szCs w:val="20"/>
        </w:rPr>
      </w:pPr>
      <w:r>
        <w:rPr>
          <w:rFonts w:ascii="Times New Roman" w:hAnsi="Times New Roman" w:cs="Times New Roman"/>
          <w:b/>
          <w:sz w:val="20"/>
          <w:szCs w:val="20"/>
        </w:rPr>
        <w:t>Types of Blood Specimens</w:t>
      </w:r>
    </w:p>
    <w:p w:rsidR="00792181" w:rsidRDefault="00792181" w:rsidP="00792181">
      <w:pPr>
        <w:spacing w:before="240"/>
        <w:rPr>
          <w:rFonts w:ascii="Times New Roman" w:hAnsi="Times New Roman" w:cs="Times New Roman"/>
          <w:sz w:val="20"/>
          <w:szCs w:val="20"/>
        </w:rPr>
      </w:pPr>
      <w:r>
        <w:rPr>
          <w:rFonts w:ascii="Times New Roman" w:hAnsi="Times New Roman" w:cs="Times New Roman"/>
          <w:sz w:val="20"/>
          <w:szCs w:val="20"/>
        </w:rPr>
        <w:t>There are 3 general types of blood specimens that can be obtained for laboratory testing.</w:t>
      </w:r>
    </w:p>
    <w:p w:rsidR="00792181" w:rsidRDefault="00A97A2F" w:rsidP="00792181">
      <w:pPr>
        <w:pStyle w:val="ListParagraph"/>
        <w:numPr>
          <w:ilvl w:val="0"/>
          <w:numId w:val="7"/>
        </w:numPr>
        <w:spacing w:before="240"/>
        <w:rPr>
          <w:rFonts w:ascii="Times New Roman" w:hAnsi="Times New Roman" w:cs="Times New Roman"/>
          <w:sz w:val="20"/>
          <w:szCs w:val="20"/>
        </w:rPr>
      </w:pPr>
      <w:r>
        <w:rPr>
          <w:rFonts w:ascii="Times New Roman" w:hAnsi="Times New Roman" w:cs="Times New Roman"/>
          <w:i/>
          <w:sz w:val="20"/>
          <w:szCs w:val="20"/>
        </w:rPr>
        <w:t xml:space="preserve">Serum: </w:t>
      </w:r>
      <w:r>
        <w:rPr>
          <w:rFonts w:ascii="Times New Roman" w:hAnsi="Times New Roman" w:cs="Times New Roman"/>
          <w:sz w:val="20"/>
          <w:szCs w:val="20"/>
        </w:rPr>
        <w:t>The liquid portion that remains on top of clotted cells after centrifuging whole blood that has been allowed to clot. It is different from plasma. To obtain serum, allow specimen to clot for 20 minutes, and not more than 2 hours, in an upright position. Centrifuge for 10 minutes at 3,000 rpm to 3,500 rpm. Store according to specific test directions.</w:t>
      </w:r>
    </w:p>
    <w:p w:rsidR="00A97A2F" w:rsidRDefault="00A97A2F" w:rsidP="00792181">
      <w:pPr>
        <w:pStyle w:val="ListParagraph"/>
        <w:numPr>
          <w:ilvl w:val="0"/>
          <w:numId w:val="7"/>
        </w:numPr>
        <w:spacing w:before="240"/>
        <w:rPr>
          <w:rFonts w:ascii="Times New Roman" w:hAnsi="Times New Roman" w:cs="Times New Roman"/>
          <w:sz w:val="20"/>
          <w:szCs w:val="20"/>
        </w:rPr>
      </w:pPr>
      <w:r>
        <w:rPr>
          <w:rFonts w:ascii="Times New Roman" w:hAnsi="Times New Roman" w:cs="Times New Roman"/>
          <w:i/>
          <w:sz w:val="20"/>
          <w:szCs w:val="20"/>
        </w:rPr>
        <w:t>Plasma:</w:t>
      </w:r>
      <w:r>
        <w:rPr>
          <w:rFonts w:ascii="Times New Roman" w:hAnsi="Times New Roman" w:cs="Times New Roman"/>
          <w:sz w:val="20"/>
          <w:szCs w:val="20"/>
        </w:rPr>
        <w:t xml:space="preserve"> The liquid portion that remains on top of cells after centrifuging anticoagulated whole blood. To obtain plasma, centrifuge tube for 10 minutes at 3,000 rpm to 3,500 rpm. Store according to test directions.</w:t>
      </w:r>
    </w:p>
    <w:p w:rsidR="00A97A2F" w:rsidRDefault="00A97A2F" w:rsidP="00792181">
      <w:pPr>
        <w:pStyle w:val="ListParagraph"/>
        <w:numPr>
          <w:ilvl w:val="0"/>
          <w:numId w:val="7"/>
        </w:numPr>
        <w:spacing w:before="240"/>
        <w:rPr>
          <w:rFonts w:ascii="Times New Roman" w:hAnsi="Times New Roman" w:cs="Times New Roman"/>
          <w:sz w:val="20"/>
          <w:szCs w:val="20"/>
        </w:rPr>
      </w:pPr>
      <w:r>
        <w:rPr>
          <w:rFonts w:ascii="Times New Roman" w:hAnsi="Times New Roman" w:cs="Times New Roman"/>
          <w:i/>
          <w:sz w:val="20"/>
          <w:szCs w:val="20"/>
        </w:rPr>
        <w:t>Whole Blood Anticoagulated:</w:t>
      </w:r>
      <w:r>
        <w:rPr>
          <w:rFonts w:ascii="Times New Roman" w:hAnsi="Times New Roman" w:cs="Times New Roman"/>
          <w:sz w:val="20"/>
          <w:szCs w:val="20"/>
        </w:rPr>
        <w:t xml:space="preserve"> Blood collected into anticoagulated vacuum tubes which are tested without centrifugation.</w:t>
      </w:r>
    </w:p>
    <w:p w:rsidR="00A97A2F" w:rsidRDefault="00A97A2F" w:rsidP="00A97A2F">
      <w:pPr>
        <w:spacing w:before="240"/>
        <w:rPr>
          <w:rFonts w:ascii="Times New Roman" w:hAnsi="Times New Roman" w:cs="Times New Roman"/>
          <w:b/>
          <w:sz w:val="20"/>
          <w:szCs w:val="20"/>
        </w:rPr>
      </w:pPr>
      <w:r>
        <w:rPr>
          <w:rFonts w:ascii="Times New Roman" w:hAnsi="Times New Roman" w:cs="Times New Roman"/>
          <w:b/>
          <w:sz w:val="20"/>
          <w:szCs w:val="20"/>
        </w:rPr>
        <w:t>Blood Specimen Collection</w:t>
      </w:r>
    </w:p>
    <w:p w:rsidR="00A97A2F" w:rsidRDefault="00A97A2F"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Identify patient. Ask patient to state and spell his/her full, legal name and date of birth.</w:t>
      </w:r>
    </w:p>
    <w:p w:rsidR="00A97A2F" w:rsidRDefault="00A97A2F"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Position patient. Patient should be comfortable.</w:t>
      </w:r>
    </w:p>
    <w:p w:rsidR="00A97A2F" w:rsidRDefault="00A97A2F"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Situate and assemble equipment. Check expiration date on collection tubes.</w:t>
      </w:r>
    </w:p>
    <w:p w:rsidR="00A97A2F" w:rsidRDefault="00A97A2F"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Apply tourniquet 3 to 5 inches above area selected for puncture site. Tourniquet must not remain in place longer than 1 minute.</w:t>
      </w:r>
    </w:p>
    <w:p w:rsidR="00A97A2F" w:rsidRDefault="00A97A2F"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Select puncture site</w:t>
      </w:r>
    </w:p>
    <w:p w:rsidR="00A97A2F" w:rsidRDefault="00A97A2F"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Put on clean gloves.</w:t>
      </w:r>
    </w:p>
    <w:p w:rsidR="00A97A2F"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Prep (cleanse) site with 70% isopropyl alcohol (for blood alcohol levels, use betadine or green soap). Prep with a circular motion outward from selected point of entry. The prepping agent must be dry before needle is inserted.</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Remove needle cap; inspect bevel.</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 xml:space="preserve">Secure vein with index finger located below selected site. Stretch skin tightly to prevent vein from rolling and to allow needle to penetrate with ease. </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lastRenderedPageBreak/>
        <w:t>Hold vacuum tube with thumb on top and fingers on bottom. Fingers may be used as a brace against patient’s arm. Needle should be aligned with direction of vein with bevel facing upward. Enter vein at a 15 degree angle with a deliberate, yet controlled thrust.</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Using 1 hand to steady holder and other hand to insert tube, push on end of tube with thumb and allow index and middle fingers to serve as leverage points on flange “ears” of holder. After vacuum is filled, blood flow will cease. The tube will completely fill to stopper. Wrap fingers around end of tube and pull tube off. Repeat this procedure with other tubes if more than 1 tube is needed. Gently invert gel barrier (serum separator) tubes at least 5 times and anticoagulated tubes at least 8 times.</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If it is certain that the vein has been entered and blood has not drawn into the tube, the vacuum tube may be faulted and a new tube should be selected.</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Loosen tourniquet before needle is removed. Tourniquet may be removed while blood is filling tubes.</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Remove needle and apply pressure with a gauze pad, being careful not to scratch the patient’s arm as needle is pulled out.</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Do not recap needles. ACTIVATE NEEDLE SAFETY DEVICE. Place needle/adapter in appropriate waste containers using an approved disposal technique.</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 xml:space="preserve">Label tubes by clearly printing </w:t>
      </w:r>
      <w:r>
        <w:rPr>
          <w:rFonts w:ascii="Times New Roman" w:hAnsi="Times New Roman" w:cs="Times New Roman"/>
          <w:b/>
          <w:sz w:val="20"/>
          <w:szCs w:val="20"/>
        </w:rPr>
        <w:t xml:space="preserve">patient’s full name, date of birth, date and time of collection, and initials </w:t>
      </w:r>
      <w:r>
        <w:rPr>
          <w:rFonts w:ascii="Times New Roman" w:hAnsi="Times New Roman" w:cs="Times New Roman"/>
          <w:sz w:val="20"/>
          <w:szCs w:val="20"/>
        </w:rPr>
        <w:t>of person who performed collection.</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Inspect site of venipuncture. Apply pressure until bleeding has stopped. If necessary, apply a dressing to puncture site. If there is excessive bleeding notify physician.</w:t>
      </w:r>
    </w:p>
    <w:p w:rsidR="003809DC" w:rsidRDefault="003809DC" w:rsidP="00A97A2F">
      <w:pPr>
        <w:pStyle w:val="ListParagraph"/>
        <w:numPr>
          <w:ilvl w:val="0"/>
          <w:numId w:val="8"/>
        </w:numPr>
        <w:spacing w:before="240"/>
        <w:rPr>
          <w:rFonts w:ascii="Times New Roman" w:hAnsi="Times New Roman" w:cs="Times New Roman"/>
          <w:sz w:val="20"/>
          <w:szCs w:val="20"/>
        </w:rPr>
      </w:pPr>
      <w:r>
        <w:rPr>
          <w:rFonts w:ascii="Times New Roman" w:hAnsi="Times New Roman" w:cs="Times New Roman"/>
          <w:sz w:val="20"/>
          <w:szCs w:val="20"/>
        </w:rPr>
        <w:t>Remove gloves and discard in appropriate container. Wash hands.</w:t>
      </w:r>
    </w:p>
    <w:p w:rsidR="003809DC" w:rsidRDefault="003809DC" w:rsidP="003809DC">
      <w:pPr>
        <w:spacing w:before="240"/>
        <w:rPr>
          <w:rFonts w:ascii="Times New Roman" w:hAnsi="Times New Roman" w:cs="Times New Roman"/>
          <w:b/>
          <w:sz w:val="20"/>
          <w:szCs w:val="20"/>
        </w:rPr>
      </w:pPr>
      <w:r>
        <w:rPr>
          <w:rFonts w:ascii="Times New Roman" w:hAnsi="Times New Roman" w:cs="Times New Roman"/>
          <w:b/>
          <w:sz w:val="20"/>
          <w:szCs w:val="20"/>
        </w:rPr>
        <w:t>Evacuated Tube Method</w:t>
      </w:r>
    </w:p>
    <w:p w:rsidR="003809DC" w:rsidRDefault="003809DC" w:rsidP="003809DC">
      <w:pPr>
        <w:spacing w:before="240"/>
        <w:rPr>
          <w:rFonts w:ascii="Times New Roman" w:hAnsi="Times New Roman" w:cs="Times New Roman"/>
          <w:sz w:val="20"/>
          <w:szCs w:val="20"/>
        </w:rPr>
      </w:pPr>
      <w:r>
        <w:rPr>
          <w:rFonts w:ascii="Times New Roman" w:hAnsi="Times New Roman" w:cs="Times New Roman"/>
          <w:sz w:val="20"/>
          <w:szCs w:val="20"/>
        </w:rPr>
        <w:t>When using evacuated tube system, and when multiple tubes are to be drawn, the following “order of draw” is recommended to avoid contamination of non-additive tubes by additive tubes, as well as cross-contamination between different types of additive tubes:</w:t>
      </w:r>
    </w:p>
    <w:p w:rsidR="003809DC" w:rsidRDefault="003809DC" w:rsidP="003809DC">
      <w:pPr>
        <w:pStyle w:val="ListParagraph"/>
        <w:numPr>
          <w:ilvl w:val="0"/>
          <w:numId w:val="9"/>
        </w:numPr>
        <w:spacing w:before="240"/>
        <w:rPr>
          <w:rFonts w:ascii="Times New Roman" w:hAnsi="Times New Roman" w:cs="Times New Roman"/>
          <w:sz w:val="20"/>
          <w:szCs w:val="20"/>
        </w:rPr>
      </w:pPr>
      <w:r>
        <w:rPr>
          <w:rFonts w:ascii="Times New Roman" w:hAnsi="Times New Roman" w:cs="Times New Roman"/>
          <w:sz w:val="20"/>
          <w:szCs w:val="20"/>
        </w:rPr>
        <w:t>Blood culture bottle(s) (and other tests requiring sterile specimens)</w:t>
      </w:r>
    </w:p>
    <w:p w:rsidR="003809DC" w:rsidRDefault="003809DC" w:rsidP="003809DC">
      <w:pPr>
        <w:pStyle w:val="ListParagraph"/>
        <w:numPr>
          <w:ilvl w:val="0"/>
          <w:numId w:val="9"/>
        </w:numPr>
        <w:spacing w:before="240"/>
        <w:rPr>
          <w:rFonts w:ascii="Times New Roman" w:hAnsi="Times New Roman" w:cs="Times New Roman"/>
          <w:sz w:val="20"/>
          <w:szCs w:val="20"/>
        </w:rPr>
      </w:pPr>
      <w:r>
        <w:rPr>
          <w:rFonts w:ascii="Times New Roman" w:hAnsi="Times New Roman" w:cs="Times New Roman"/>
          <w:sz w:val="20"/>
          <w:szCs w:val="20"/>
        </w:rPr>
        <w:t xml:space="preserve">Light blue-top stopper </w:t>
      </w:r>
      <w:r w:rsidR="00B333E8">
        <w:rPr>
          <w:rFonts w:ascii="Times New Roman" w:hAnsi="Times New Roman" w:cs="Times New Roman"/>
          <w:sz w:val="20"/>
          <w:szCs w:val="20"/>
        </w:rPr>
        <w:t>tube(s): sodium citrate, or other citrate containing tubes or tubes for coagulation studies.</w:t>
      </w:r>
    </w:p>
    <w:p w:rsidR="00B333E8" w:rsidRDefault="00B333E8" w:rsidP="003809DC">
      <w:pPr>
        <w:pStyle w:val="ListParagraph"/>
        <w:numPr>
          <w:ilvl w:val="0"/>
          <w:numId w:val="9"/>
        </w:numPr>
        <w:spacing w:before="240"/>
        <w:rPr>
          <w:rFonts w:ascii="Times New Roman" w:hAnsi="Times New Roman" w:cs="Times New Roman"/>
          <w:sz w:val="20"/>
          <w:szCs w:val="20"/>
        </w:rPr>
      </w:pPr>
      <w:r>
        <w:rPr>
          <w:rFonts w:ascii="Times New Roman" w:hAnsi="Times New Roman" w:cs="Times New Roman"/>
          <w:sz w:val="20"/>
          <w:szCs w:val="20"/>
        </w:rPr>
        <w:t>Plain red-top and serum separator tube(s): non-additive and gel separator, respectively.</w:t>
      </w:r>
    </w:p>
    <w:p w:rsidR="00B333E8" w:rsidRDefault="00B333E8" w:rsidP="003809DC">
      <w:pPr>
        <w:pStyle w:val="ListParagraph"/>
        <w:numPr>
          <w:ilvl w:val="0"/>
          <w:numId w:val="9"/>
        </w:numPr>
        <w:spacing w:before="240"/>
        <w:rPr>
          <w:rFonts w:ascii="Times New Roman" w:hAnsi="Times New Roman" w:cs="Times New Roman"/>
          <w:sz w:val="20"/>
          <w:szCs w:val="20"/>
        </w:rPr>
      </w:pPr>
      <w:r>
        <w:rPr>
          <w:rFonts w:ascii="Times New Roman" w:hAnsi="Times New Roman" w:cs="Times New Roman"/>
          <w:sz w:val="20"/>
          <w:szCs w:val="20"/>
        </w:rPr>
        <w:t>Green-top or green/gray-top stopper tube(s): heparin.</w:t>
      </w:r>
    </w:p>
    <w:p w:rsidR="00B333E8" w:rsidRDefault="00B333E8" w:rsidP="003809DC">
      <w:pPr>
        <w:pStyle w:val="ListParagraph"/>
        <w:numPr>
          <w:ilvl w:val="0"/>
          <w:numId w:val="9"/>
        </w:numPr>
        <w:spacing w:before="240"/>
        <w:rPr>
          <w:rFonts w:ascii="Times New Roman" w:hAnsi="Times New Roman" w:cs="Times New Roman"/>
          <w:sz w:val="20"/>
          <w:szCs w:val="20"/>
        </w:rPr>
      </w:pPr>
      <w:r>
        <w:rPr>
          <w:rFonts w:ascii="Times New Roman" w:hAnsi="Times New Roman" w:cs="Times New Roman"/>
          <w:sz w:val="20"/>
          <w:szCs w:val="20"/>
        </w:rPr>
        <w:t>Lavender-top stopper tube(s): EDTA</w:t>
      </w:r>
    </w:p>
    <w:p w:rsidR="00B333E8" w:rsidRDefault="00B333E8" w:rsidP="003809DC">
      <w:pPr>
        <w:pStyle w:val="ListParagraph"/>
        <w:numPr>
          <w:ilvl w:val="0"/>
          <w:numId w:val="9"/>
        </w:numPr>
        <w:spacing w:before="240"/>
        <w:rPr>
          <w:rFonts w:ascii="Times New Roman" w:hAnsi="Times New Roman" w:cs="Times New Roman"/>
          <w:sz w:val="20"/>
          <w:szCs w:val="20"/>
        </w:rPr>
      </w:pPr>
      <w:r>
        <w:rPr>
          <w:rFonts w:ascii="Times New Roman" w:hAnsi="Times New Roman" w:cs="Times New Roman"/>
          <w:sz w:val="20"/>
          <w:szCs w:val="20"/>
        </w:rPr>
        <w:t>Gray-top stopper tube(s): potassium oxalate/sodium fluoride.</w:t>
      </w:r>
    </w:p>
    <w:p w:rsidR="00B333E8" w:rsidRDefault="00B333E8" w:rsidP="00B333E8">
      <w:pPr>
        <w:spacing w:before="240"/>
        <w:rPr>
          <w:rFonts w:ascii="Times New Roman" w:hAnsi="Times New Roman" w:cs="Times New Roman"/>
          <w:b/>
          <w:sz w:val="20"/>
          <w:szCs w:val="20"/>
        </w:rPr>
      </w:pPr>
      <w:r>
        <w:rPr>
          <w:rFonts w:ascii="Times New Roman" w:hAnsi="Times New Roman" w:cs="Times New Roman"/>
          <w:b/>
          <w:sz w:val="20"/>
          <w:szCs w:val="20"/>
        </w:rPr>
        <w:t>Syringe Method</w:t>
      </w:r>
    </w:p>
    <w:p w:rsidR="00B333E8" w:rsidRDefault="00B333E8" w:rsidP="00B333E8">
      <w:pPr>
        <w:spacing w:before="240"/>
        <w:rPr>
          <w:rFonts w:ascii="Times New Roman" w:hAnsi="Times New Roman" w:cs="Times New Roman"/>
          <w:sz w:val="20"/>
          <w:szCs w:val="20"/>
        </w:rPr>
      </w:pPr>
      <w:r>
        <w:rPr>
          <w:rFonts w:ascii="Times New Roman" w:hAnsi="Times New Roman" w:cs="Times New Roman"/>
          <w:sz w:val="20"/>
          <w:szCs w:val="20"/>
        </w:rPr>
        <w:t xml:space="preserve">Syringes come in various sizes, with 3 mL and 10 mL most commonly used for phlebotomy procedures. Syringes have 2 parts, a barrel with graduated markings in either milliliters (mL) or cubic centimeters (cc) and a plunger which fits in the barrel of the syringe. Push the plunger forward to break the seal before attaching it to the </w:t>
      </w:r>
      <w:proofErr w:type="spellStart"/>
      <w:r>
        <w:rPr>
          <w:rFonts w:ascii="Times New Roman" w:hAnsi="Times New Roman" w:cs="Times New Roman"/>
          <w:sz w:val="20"/>
          <w:szCs w:val="20"/>
        </w:rPr>
        <w:t>luer</w:t>
      </w:r>
      <w:proofErr w:type="spellEnd"/>
      <w:r>
        <w:rPr>
          <w:rFonts w:ascii="Times New Roman" w:hAnsi="Times New Roman" w:cs="Times New Roman"/>
          <w:sz w:val="20"/>
          <w:szCs w:val="20"/>
        </w:rPr>
        <w:t xml:space="preserve"> end of a 21 or 23 gauge “butterfly” collection device.</w:t>
      </w:r>
    </w:p>
    <w:p w:rsidR="00B333E8" w:rsidRDefault="00B333E8" w:rsidP="00B333E8">
      <w:pPr>
        <w:spacing w:before="240"/>
        <w:rPr>
          <w:rFonts w:ascii="Times New Roman" w:hAnsi="Times New Roman" w:cs="Times New Roman"/>
          <w:sz w:val="20"/>
          <w:szCs w:val="20"/>
        </w:rPr>
      </w:pPr>
      <w:r>
        <w:rPr>
          <w:rFonts w:ascii="Times New Roman" w:hAnsi="Times New Roman" w:cs="Times New Roman"/>
          <w:sz w:val="20"/>
          <w:szCs w:val="20"/>
        </w:rPr>
        <w:t xml:space="preserve">When drawing blood with a syringe, the plunger is slowly retracted by the phlebotomist, allowing the barrel to fill with blood. Blood specimens collected by syringe must be transferred to evacuated tubes using a female transfer device. </w:t>
      </w:r>
      <w:r>
        <w:rPr>
          <w:rFonts w:ascii="Times New Roman" w:hAnsi="Times New Roman" w:cs="Times New Roman"/>
          <w:b/>
          <w:sz w:val="20"/>
          <w:szCs w:val="20"/>
        </w:rPr>
        <w:t>Do not use a hypodermic needle to pierce the top of the tubes.</w:t>
      </w:r>
    </w:p>
    <w:p w:rsidR="00B333E8" w:rsidRDefault="00B333E8" w:rsidP="00B333E8">
      <w:pPr>
        <w:spacing w:before="240"/>
        <w:rPr>
          <w:rFonts w:ascii="Times New Roman" w:hAnsi="Times New Roman" w:cs="Times New Roman"/>
          <w:b/>
          <w:sz w:val="20"/>
          <w:szCs w:val="20"/>
        </w:rPr>
      </w:pPr>
      <w:r>
        <w:rPr>
          <w:rFonts w:ascii="Times New Roman" w:hAnsi="Times New Roman" w:cs="Times New Roman"/>
          <w:b/>
          <w:sz w:val="20"/>
          <w:szCs w:val="20"/>
        </w:rPr>
        <w:t>Blood Collection</w:t>
      </w:r>
    </w:p>
    <w:p w:rsidR="00B333E8" w:rsidRDefault="00B333E8" w:rsidP="00B333E8">
      <w:pPr>
        <w:spacing w:before="240"/>
        <w:rPr>
          <w:rFonts w:ascii="Times New Roman" w:hAnsi="Times New Roman" w:cs="Times New Roman"/>
          <w:sz w:val="20"/>
          <w:szCs w:val="20"/>
        </w:rPr>
      </w:pPr>
      <w:r>
        <w:rPr>
          <w:rFonts w:ascii="Times New Roman" w:hAnsi="Times New Roman" w:cs="Times New Roman"/>
          <w:sz w:val="20"/>
          <w:szCs w:val="20"/>
        </w:rPr>
        <w:lastRenderedPageBreak/>
        <w:t>Most laboratory tests are performed on anticoagulated plasma, serum or whole blood. Serum specimens (those collected in serum gel or plain, red-top tubes) will need to be centrifuged after clotting. In general, specimens should be refrigerated until placed in courier box for transport to the laboratory. Please see individual test directory section for specific requirements.</w:t>
      </w:r>
    </w:p>
    <w:p w:rsidR="00B333E8" w:rsidRDefault="00B333E8" w:rsidP="00B333E8">
      <w:pPr>
        <w:spacing w:before="240"/>
        <w:rPr>
          <w:rFonts w:ascii="Times New Roman" w:hAnsi="Times New Roman" w:cs="Times New Roman"/>
          <w:b/>
          <w:sz w:val="20"/>
          <w:szCs w:val="20"/>
        </w:rPr>
      </w:pPr>
      <w:r>
        <w:rPr>
          <w:rFonts w:ascii="Times New Roman" w:hAnsi="Times New Roman" w:cs="Times New Roman"/>
          <w:b/>
          <w:sz w:val="20"/>
          <w:szCs w:val="20"/>
        </w:rPr>
        <w:t>Centrifugation</w:t>
      </w:r>
    </w:p>
    <w:p w:rsidR="00B333E8" w:rsidRDefault="00B333E8" w:rsidP="00B333E8">
      <w:pPr>
        <w:spacing w:before="240"/>
        <w:rPr>
          <w:rFonts w:ascii="Times New Roman" w:hAnsi="Times New Roman" w:cs="Times New Roman"/>
          <w:sz w:val="20"/>
          <w:szCs w:val="20"/>
        </w:rPr>
      </w:pPr>
      <w:r>
        <w:rPr>
          <w:rFonts w:ascii="Times New Roman" w:hAnsi="Times New Roman" w:cs="Times New Roman"/>
          <w:sz w:val="20"/>
          <w:szCs w:val="20"/>
        </w:rPr>
        <w:t xml:space="preserve">Centrifugation should be performed at 3,000 rpm to 3,500 rpm for 10 minutes. Tubes of blood, serum and plasma are to be kept closed at all times. This prevents possible exogenous contamination, evaporation, concentration changes, or possible spillage or aerosols. </w:t>
      </w:r>
      <w:r>
        <w:rPr>
          <w:rFonts w:ascii="Times New Roman" w:hAnsi="Times New Roman" w:cs="Times New Roman"/>
          <w:b/>
          <w:sz w:val="20"/>
          <w:szCs w:val="20"/>
        </w:rPr>
        <w:t xml:space="preserve">Note: </w:t>
      </w:r>
      <w:r>
        <w:rPr>
          <w:rFonts w:ascii="Times New Roman" w:hAnsi="Times New Roman" w:cs="Times New Roman"/>
          <w:sz w:val="20"/>
          <w:szCs w:val="20"/>
        </w:rPr>
        <w:t>Invert serum (red-top tube with yellow or black ring) to activate clotting. Let stand for 20-30 minutes before centrifuging for 15 minutes. If frozen serum is required, pour off serum into plastic vial and freeze. Do not freeze tube.</w:t>
      </w:r>
    </w:p>
    <w:p w:rsidR="00B333E8" w:rsidRDefault="00B333E8" w:rsidP="00B333E8">
      <w:pPr>
        <w:spacing w:before="240"/>
        <w:rPr>
          <w:rFonts w:ascii="Times New Roman" w:hAnsi="Times New Roman" w:cs="Times New Roman"/>
          <w:b/>
          <w:sz w:val="20"/>
          <w:szCs w:val="20"/>
        </w:rPr>
      </w:pPr>
      <w:r>
        <w:rPr>
          <w:rFonts w:ascii="Times New Roman" w:hAnsi="Times New Roman" w:cs="Times New Roman"/>
          <w:b/>
          <w:sz w:val="20"/>
          <w:szCs w:val="20"/>
        </w:rPr>
        <w:t>Fasting Specimen</w:t>
      </w:r>
    </w:p>
    <w:p w:rsidR="00B333E8" w:rsidRDefault="00B333E8" w:rsidP="00B333E8">
      <w:pPr>
        <w:spacing w:before="240"/>
        <w:rPr>
          <w:rFonts w:ascii="Times New Roman" w:hAnsi="Times New Roman" w:cs="Times New Roman"/>
          <w:sz w:val="20"/>
          <w:szCs w:val="20"/>
        </w:rPr>
      </w:pPr>
      <w:r>
        <w:rPr>
          <w:rFonts w:ascii="Times New Roman" w:hAnsi="Times New Roman" w:cs="Times New Roman"/>
          <w:sz w:val="20"/>
          <w:szCs w:val="20"/>
        </w:rPr>
        <w:t>An overnight fast is required for most fasting specimens. Some test, however, particularly for cholesterol, lipids, triglycerides, and lipoproteins may require further dietary restriction.</w:t>
      </w:r>
    </w:p>
    <w:p w:rsidR="00B333E8" w:rsidRDefault="00B333E8" w:rsidP="00B333E8">
      <w:pPr>
        <w:spacing w:before="240"/>
        <w:rPr>
          <w:rFonts w:ascii="Times New Roman" w:hAnsi="Times New Roman" w:cs="Times New Roman"/>
          <w:b/>
          <w:sz w:val="20"/>
          <w:szCs w:val="20"/>
        </w:rPr>
      </w:pPr>
      <w:r>
        <w:rPr>
          <w:rFonts w:ascii="Times New Roman" w:hAnsi="Times New Roman" w:cs="Times New Roman"/>
          <w:b/>
          <w:sz w:val="20"/>
          <w:szCs w:val="20"/>
        </w:rPr>
        <w:t>Requisition &amp; Supply Forms</w:t>
      </w:r>
    </w:p>
    <w:p w:rsidR="00B333E8" w:rsidRDefault="00B333E8" w:rsidP="00B333E8">
      <w:pPr>
        <w:spacing w:before="240"/>
        <w:rPr>
          <w:rFonts w:ascii="Times New Roman" w:hAnsi="Times New Roman" w:cs="Times New Roman"/>
          <w:sz w:val="20"/>
          <w:szCs w:val="20"/>
        </w:rPr>
      </w:pPr>
      <w:r>
        <w:rPr>
          <w:rFonts w:ascii="Times New Roman" w:hAnsi="Times New Roman" w:cs="Times New Roman"/>
          <w:sz w:val="20"/>
          <w:szCs w:val="20"/>
        </w:rPr>
        <w:t xml:space="preserve">Contact the Laboratory to order requisition and/or supply forms for your facility. Reorders should allow </w:t>
      </w:r>
      <w:r w:rsidR="00F111DC">
        <w:rPr>
          <w:rFonts w:ascii="Times New Roman" w:hAnsi="Times New Roman" w:cs="Times New Roman"/>
          <w:sz w:val="20"/>
          <w:szCs w:val="20"/>
        </w:rPr>
        <w:t>for a 5-day print and delivery. Contact 603-663-3555 to speak with a Client Services Representative who can assist you.</w:t>
      </w:r>
    </w:p>
    <w:p w:rsidR="00F111DC" w:rsidRDefault="00F111DC">
      <w:pPr>
        <w:rPr>
          <w:rFonts w:ascii="Times New Roman" w:hAnsi="Times New Roman" w:cs="Times New Roman"/>
          <w:sz w:val="20"/>
          <w:szCs w:val="20"/>
        </w:rPr>
      </w:pPr>
      <w:r>
        <w:rPr>
          <w:rFonts w:ascii="Times New Roman" w:hAnsi="Times New Roman" w:cs="Times New Roman"/>
          <w:sz w:val="20"/>
          <w:szCs w:val="20"/>
        </w:rPr>
        <w:br w:type="page"/>
      </w:r>
    </w:p>
    <w:p w:rsidR="00F111DC" w:rsidRDefault="00F111DC" w:rsidP="00B333E8">
      <w:pPr>
        <w:spacing w:before="240"/>
        <w:rPr>
          <w:rFonts w:ascii="Book Antiqua" w:hAnsi="Book Antiqua" w:cs="Times New Roman"/>
          <w:b/>
          <w:i/>
          <w:sz w:val="36"/>
          <w:szCs w:val="36"/>
        </w:rPr>
      </w:pPr>
      <w:r>
        <w:rPr>
          <w:rFonts w:ascii="Book Antiqua" w:hAnsi="Book Antiqua" w:cs="Times New Roman"/>
          <w:b/>
          <w:i/>
          <w:sz w:val="36"/>
          <w:szCs w:val="36"/>
        </w:rPr>
        <w:lastRenderedPageBreak/>
        <w:t>Specimen Collection Tubes</w:t>
      </w:r>
    </w:p>
    <w:p w:rsidR="00F111DC" w:rsidRDefault="002B59CF"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Green-Top (Heparin) Tube</w:t>
      </w:r>
      <w:r>
        <w:rPr>
          <w:rFonts w:ascii="Times New Roman" w:hAnsi="Times New Roman" w:cs="Times New Roman"/>
          <w:sz w:val="20"/>
          <w:szCs w:val="20"/>
        </w:rPr>
        <w:t xml:space="preserve">: This tube contains sodium or lithium heparin – used for collection of heparinized plasma or whole blood for special tests. </w:t>
      </w:r>
      <w:r>
        <w:rPr>
          <w:rFonts w:ascii="Times New Roman" w:hAnsi="Times New Roman" w:cs="Times New Roman"/>
          <w:b/>
          <w:sz w:val="20"/>
          <w:szCs w:val="20"/>
        </w:rPr>
        <w:t xml:space="preserve">Note: </w:t>
      </w:r>
      <w:r>
        <w:rPr>
          <w:rFonts w:ascii="Times New Roman" w:hAnsi="Times New Roman" w:cs="Times New Roman"/>
          <w:sz w:val="20"/>
          <w:szCs w:val="20"/>
        </w:rPr>
        <w:t>After tube has been filled with blood, immediately invert tube gently several times in order to prevent coagulation.</w:t>
      </w:r>
    </w:p>
    <w:p w:rsidR="002B59CF" w:rsidRDefault="002B59CF"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Gray-Top (Potassium Oxalate / Sodium Fluoride) Tube</w:t>
      </w:r>
      <w:r>
        <w:t xml:space="preserve">: </w:t>
      </w:r>
      <w:r>
        <w:rPr>
          <w:rFonts w:ascii="Times New Roman" w:hAnsi="Times New Roman" w:cs="Times New Roman"/>
          <w:sz w:val="20"/>
          <w:szCs w:val="20"/>
        </w:rPr>
        <w:t xml:space="preserve">This tube contains potassium oxalate as an anticoagulant and sodium fluoride as a preservative – used to preserve glucose in whole blood and for some special chemistry tests. </w:t>
      </w:r>
      <w:r>
        <w:rPr>
          <w:rFonts w:ascii="Times New Roman" w:hAnsi="Times New Roman" w:cs="Times New Roman"/>
          <w:b/>
          <w:sz w:val="20"/>
          <w:szCs w:val="20"/>
        </w:rPr>
        <w:t xml:space="preserve">Note: </w:t>
      </w:r>
      <w:r>
        <w:rPr>
          <w:rFonts w:ascii="Times New Roman" w:hAnsi="Times New Roman" w:cs="Times New Roman"/>
          <w:sz w:val="20"/>
          <w:szCs w:val="20"/>
        </w:rPr>
        <w:t xml:space="preserve">After tube has been filled with blood, immediately invert tube gently several times in order to prevent coagulation. Do not centrifuge. Do not remove stopper or separate plasma. Refrigerate </w:t>
      </w:r>
      <w:proofErr w:type="spellStart"/>
      <w:r>
        <w:rPr>
          <w:rFonts w:ascii="Times New Roman" w:hAnsi="Times New Roman" w:cs="Times New Roman"/>
          <w:sz w:val="20"/>
          <w:szCs w:val="20"/>
        </w:rPr>
        <w:t>uncentrifuged</w:t>
      </w:r>
      <w:proofErr w:type="spellEnd"/>
      <w:r>
        <w:rPr>
          <w:rFonts w:ascii="Times New Roman" w:hAnsi="Times New Roman" w:cs="Times New Roman"/>
          <w:sz w:val="20"/>
          <w:szCs w:val="20"/>
        </w:rPr>
        <w:t xml:space="preserve"> blood tube (do not freeze).</w:t>
      </w:r>
    </w:p>
    <w:p w:rsidR="002B59CF" w:rsidRDefault="002B59CF"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Lavender-Top (EDTA) Tube</w:t>
      </w:r>
      <w:r>
        <w:rPr>
          <w:rFonts w:ascii="Times New Roman" w:hAnsi="Times New Roman" w:cs="Times New Roman"/>
          <w:sz w:val="20"/>
          <w:szCs w:val="20"/>
        </w:rPr>
        <w:t xml:space="preserve">: This tube contains EDTA as an anticoagulant – used for most hematological procedures. </w:t>
      </w:r>
      <w:r>
        <w:rPr>
          <w:rFonts w:ascii="Times New Roman" w:hAnsi="Times New Roman" w:cs="Times New Roman"/>
          <w:b/>
          <w:sz w:val="20"/>
          <w:szCs w:val="20"/>
        </w:rPr>
        <w:t xml:space="preserve">Note: </w:t>
      </w:r>
      <w:r>
        <w:rPr>
          <w:rFonts w:ascii="Times New Roman" w:hAnsi="Times New Roman" w:cs="Times New Roman"/>
          <w:sz w:val="20"/>
          <w:szCs w:val="20"/>
        </w:rPr>
        <w:t>After tube has been filled with blood, immediately invert tube gently several times in order to prevent coagulation.</w:t>
      </w:r>
    </w:p>
    <w:p w:rsidR="002B59CF" w:rsidRDefault="002B59CF"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Light Blue-Top (Sodium Citrate) Tube</w:t>
      </w:r>
      <w:r>
        <w:rPr>
          <w:rFonts w:ascii="Times New Roman" w:hAnsi="Times New Roman" w:cs="Times New Roman"/>
          <w:sz w:val="20"/>
          <w:szCs w:val="20"/>
        </w:rPr>
        <w:t xml:space="preserve">: This tube contains sodium citrate as an anticoagulant – used for collection of blood for coagulation studies such as prothrombin time. </w:t>
      </w:r>
      <w:r>
        <w:rPr>
          <w:rFonts w:ascii="Times New Roman" w:hAnsi="Times New Roman" w:cs="Times New Roman"/>
          <w:b/>
          <w:sz w:val="20"/>
          <w:szCs w:val="20"/>
        </w:rPr>
        <w:t xml:space="preserve">Note: </w:t>
      </w:r>
      <w:r>
        <w:rPr>
          <w:rFonts w:ascii="Times New Roman" w:hAnsi="Times New Roman" w:cs="Times New Roman"/>
          <w:sz w:val="20"/>
          <w:szCs w:val="20"/>
        </w:rPr>
        <w:t>It is imperative that tube be filled to the etched line on the tube. The ratio of blood to anticoagulant is critical for valid prothrombin time results. Immediately after draw, gently invert tube 6-10 times in order to activate anticoagulant. Do not centrifuge.</w:t>
      </w:r>
    </w:p>
    <w:p w:rsidR="002B59CF" w:rsidRDefault="002B59CF"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Light Green-Top (Lithium Heparin) Tube</w:t>
      </w:r>
      <w:r>
        <w:rPr>
          <w:rFonts w:ascii="Times New Roman" w:hAnsi="Times New Roman" w:cs="Times New Roman"/>
          <w:sz w:val="20"/>
          <w:szCs w:val="20"/>
        </w:rPr>
        <w:t>: This tube is a plasma separator tube. This tube contains an anticoagulant so when it’s spun it will yield plasma.</w:t>
      </w:r>
    </w:p>
    <w:p w:rsidR="002B59CF" w:rsidRDefault="002B59CF"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Royal Blue-Top Tube</w:t>
      </w:r>
      <w:r>
        <w:rPr>
          <w:rFonts w:ascii="Times New Roman" w:hAnsi="Times New Roman" w:cs="Times New Roman"/>
          <w:sz w:val="20"/>
          <w:szCs w:val="20"/>
        </w:rPr>
        <w:t xml:space="preserve">: There are </w:t>
      </w:r>
      <w:r w:rsidR="005F2764">
        <w:rPr>
          <w:rFonts w:ascii="Times New Roman" w:hAnsi="Times New Roman" w:cs="Times New Roman"/>
          <w:sz w:val="20"/>
          <w:szCs w:val="20"/>
        </w:rPr>
        <w:t xml:space="preserve">2 types of royal blue-top tubes. One with the anticoagulant EDTA and the other plain. These are used in collection of whole blood or serum for trace element analysis. Refer to individual metals in individual test listings to determine tube type necessary. </w:t>
      </w:r>
      <w:r w:rsidR="005F2764">
        <w:rPr>
          <w:rFonts w:ascii="Times New Roman" w:hAnsi="Times New Roman" w:cs="Times New Roman"/>
          <w:b/>
          <w:sz w:val="20"/>
          <w:szCs w:val="20"/>
        </w:rPr>
        <w:t xml:space="preserve">Note: </w:t>
      </w:r>
      <w:r w:rsidR="005F2764">
        <w:rPr>
          <w:rFonts w:ascii="Times New Roman" w:hAnsi="Times New Roman" w:cs="Times New Roman"/>
          <w:sz w:val="20"/>
          <w:szCs w:val="20"/>
        </w:rPr>
        <w:t xml:space="preserve">After tube has been filled with blood, immediately invert tube gently several times in order to prevent coagulation. Refrigerate </w:t>
      </w:r>
      <w:proofErr w:type="spellStart"/>
      <w:r w:rsidR="005F2764">
        <w:rPr>
          <w:rFonts w:ascii="Times New Roman" w:hAnsi="Times New Roman" w:cs="Times New Roman"/>
          <w:sz w:val="20"/>
          <w:szCs w:val="20"/>
        </w:rPr>
        <w:t>uncentrifuged</w:t>
      </w:r>
      <w:proofErr w:type="spellEnd"/>
      <w:r w:rsidR="005F2764">
        <w:rPr>
          <w:rFonts w:ascii="Times New Roman" w:hAnsi="Times New Roman" w:cs="Times New Roman"/>
          <w:sz w:val="20"/>
          <w:szCs w:val="20"/>
        </w:rPr>
        <w:t xml:space="preserve"> blood tube (do not freeze).</w:t>
      </w:r>
    </w:p>
    <w:p w:rsidR="005F2764" w:rsidRDefault="005F2764"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Red-Top Tube</w:t>
      </w:r>
      <w:r>
        <w:rPr>
          <w:rFonts w:ascii="Times New Roman" w:hAnsi="Times New Roman" w:cs="Times New Roman"/>
          <w:sz w:val="20"/>
          <w:szCs w:val="20"/>
        </w:rPr>
        <w:t xml:space="preserve">: This is a plain tube </w:t>
      </w:r>
      <w:proofErr w:type="gramStart"/>
      <w:r>
        <w:rPr>
          <w:rFonts w:ascii="Times New Roman" w:hAnsi="Times New Roman" w:cs="Times New Roman"/>
          <w:sz w:val="20"/>
          <w:szCs w:val="20"/>
        </w:rPr>
        <w:t>containing  no</w:t>
      </w:r>
      <w:proofErr w:type="gramEnd"/>
      <w:r>
        <w:rPr>
          <w:rFonts w:ascii="Times New Roman" w:hAnsi="Times New Roman" w:cs="Times New Roman"/>
          <w:sz w:val="20"/>
          <w:szCs w:val="20"/>
        </w:rPr>
        <w:t xml:space="preserve"> anticoagulant or gel barrier. This tube contains a clot activator – used for collection of serum for selected chemistry tests as well as clotted blood for immunohematology. When a test is designated to be collected in a red-top tube, a serum gel tube should not be substituted. The gel barrier may interfere with analysis. See individual test listings to determine whether serum or whole blood should be substituted. </w:t>
      </w:r>
      <w:r>
        <w:rPr>
          <w:rFonts w:ascii="Times New Roman" w:hAnsi="Times New Roman" w:cs="Times New Roman"/>
          <w:b/>
          <w:sz w:val="20"/>
          <w:szCs w:val="20"/>
        </w:rPr>
        <w:t xml:space="preserve">Note: </w:t>
      </w:r>
      <w:r>
        <w:rPr>
          <w:rFonts w:ascii="Times New Roman" w:hAnsi="Times New Roman" w:cs="Times New Roman"/>
          <w:sz w:val="20"/>
          <w:szCs w:val="20"/>
        </w:rPr>
        <w:t>Invert tube to activate clotting. Let stand for 20 – 30 minutes before centrifuging for 15 minutes. If frozen serum is required, pour off serum into plastic vial and freeze. Do not freeze tube.</w:t>
      </w:r>
    </w:p>
    <w:p w:rsidR="005F2764" w:rsidRDefault="005F2764"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Serum Gel Tube</w:t>
      </w:r>
      <w:r w:rsidRPr="005F2764">
        <w:rPr>
          <w:rFonts w:ascii="Times New Roman" w:hAnsi="Times New Roman" w:cs="Times New Roman"/>
          <w:sz w:val="20"/>
          <w:szCs w:val="20"/>
        </w:rPr>
        <w:t>:</w:t>
      </w:r>
      <w:r>
        <w:rPr>
          <w:rFonts w:ascii="Times New Roman" w:hAnsi="Times New Roman" w:cs="Times New Roman"/>
          <w:sz w:val="20"/>
          <w:szCs w:val="20"/>
        </w:rPr>
        <w:t xml:space="preserve"> This tube contains a clot activator and serum gel separator – used for routine chemistry tests. </w:t>
      </w:r>
      <w:r>
        <w:rPr>
          <w:rFonts w:ascii="Times New Roman" w:hAnsi="Times New Roman" w:cs="Times New Roman"/>
          <w:b/>
          <w:sz w:val="20"/>
          <w:szCs w:val="20"/>
        </w:rPr>
        <w:t xml:space="preserve">Note: </w:t>
      </w:r>
      <w:r>
        <w:rPr>
          <w:rFonts w:ascii="Times New Roman" w:hAnsi="Times New Roman" w:cs="Times New Roman"/>
          <w:sz w:val="20"/>
          <w:szCs w:val="20"/>
        </w:rPr>
        <w:t>Invert tube to activate clotting; let stand for 20 – 30 minutes before centrifuging for 15 minutes. If frozen serum is required, pour off serum into plastic vial and freeze. Do not freeze tube.</w:t>
      </w:r>
    </w:p>
    <w:p w:rsidR="005F2764" w:rsidRDefault="001F68EF"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Special Collection Tubes</w:t>
      </w:r>
      <w:r>
        <w:rPr>
          <w:rFonts w:ascii="Times New Roman" w:hAnsi="Times New Roman" w:cs="Times New Roman"/>
          <w:sz w:val="20"/>
          <w:szCs w:val="20"/>
        </w:rPr>
        <w:t>: Some tests require specific tubes for proper analysis. Please contact Elliot Hospital Laboratory prior to patient draw to obtain correct tubes for metal analysis or other tests as identified in the individual test listings.</w:t>
      </w:r>
    </w:p>
    <w:p w:rsidR="001F68EF" w:rsidRDefault="001F68EF" w:rsidP="002B59CF">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i/>
          <w:sz w:val="20"/>
          <w:szCs w:val="20"/>
          <w:u w:val="single"/>
        </w:rPr>
        <w:t>Yellow-Top (ACD) Tube</w:t>
      </w:r>
      <w:r>
        <w:rPr>
          <w:rFonts w:ascii="Times New Roman" w:hAnsi="Times New Roman" w:cs="Times New Roman"/>
          <w:sz w:val="20"/>
          <w:szCs w:val="20"/>
        </w:rPr>
        <w:t>: This tube contains ACD – used for collection of whole blood for special tests.</w:t>
      </w:r>
    </w:p>
    <w:p w:rsidR="001F68EF" w:rsidRDefault="001F68EF">
      <w:pPr>
        <w:rPr>
          <w:rFonts w:ascii="Times New Roman" w:hAnsi="Times New Roman" w:cs="Times New Roman"/>
          <w:sz w:val="20"/>
          <w:szCs w:val="20"/>
        </w:rPr>
      </w:pPr>
      <w:r>
        <w:rPr>
          <w:rFonts w:ascii="Times New Roman" w:hAnsi="Times New Roman" w:cs="Times New Roman"/>
          <w:sz w:val="20"/>
          <w:szCs w:val="20"/>
        </w:rPr>
        <w:br w:type="page"/>
      </w:r>
    </w:p>
    <w:p w:rsidR="001F68EF" w:rsidRDefault="001F68EF" w:rsidP="001F68EF">
      <w:pPr>
        <w:spacing w:before="240"/>
        <w:rPr>
          <w:rFonts w:ascii="Book Antiqua" w:hAnsi="Book Antiqua" w:cs="Times New Roman"/>
          <w:b/>
          <w:i/>
          <w:sz w:val="36"/>
          <w:szCs w:val="36"/>
        </w:rPr>
      </w:pPr>
      <w:r>
        <w:rPr>
          <w:rFonts w:ascii="Book Antiqua" w:hAnsi="Book Antiqua" w:cs="Times New Roman"/>
          <w:b/>
          <w:i/>
          <w:sz w:val="36"/>
          <w:szCs w:val="36"/>
        </w:rPr>
        <w:lastRenderedPageBreak/>
        <w:t>Urine Collections</w:t>
      </w:r>
    </w:p>
    <w:p w:rsidR="001F68EF" w:rsidRDefault="001F68EF" w:rsidP="001F68EF">
      <w:pPr>
        <w:spacing w:before="240"/>
        <w:rPr>
          <w:rFonts w:ascii="Times New Roman" w:hAnsi="Times New Roman" w:cs="Times New Roman"/>
          <w:b/>
          <w:i/>
          <w:sz w:val="20"/>
          <w:szCs w:val="20"/>
          <w:u w:val="single"/>
        </w:rPr>
      </w:pPr>
      <w:r>
        <w:rPr>
          <w:rFonts w:ascii="Times New Roman" w:hAnsi="Times New Roman" w:cs="Times New Roman"/>
          <w:b/>
          <w:i/>
          <w:sz w:val="20"/>
          <w:szCs w:val="20"/>
          <w:u w:val="single"/>
        </w:rPr>
        <w:t>Collecting a Clean Catch Urine Specimen for the Female Patient</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Wash hands thoroughly with soap and water, rinse and dry them on a disposable paper towel.</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 xml:space="preserve">Open </w:t>
      </w:r>
      <w:proofErr w:type="spellStart"/>
      <w:r>
        <w:rPr>
          <w:rFonts w:ascii="Times New Roman" w:hAnsi="Times New Roman" w:cs="Times New Roman"/>
          <w:sz w:val="20"/>
          <w:szCs w:val="20"/>
        </w:rPr>
        <w:t>Towelette</w:t>
      </w:r>
      <w:proofErr w:type="spellEnd"/>
      <w:r>
        <w:rPr>
          <w:rFonts w:ascii="Times New Roman" w:hAnsi="Times New Roman" w:cs="Times New Roman"/>
          <w:sz w:val="20"/>
          <w:szCs w:val="20"/>
        </w:rPr>
        <w:t>® and container, careful not to touch the rim or inside of the container</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 xml:space="preserve">To cleanse </w:t>
      </w:r>
      <w:proofErr w:type="spellStart"/>
      <w:r>
        <w:rPr>
          <w:rFonts w:ascii="Times New Roman" w:hAnsi="Times New Roman" w:cs="Times New Roman"/>
          <w:sz w:val="20"/>
          <w:szCs w:val="20"/>
        </w:rPr>
        <w:t>periurethral</w:t>
      </w:r>
      <w:proofErr w:type="spellEnd"/>
      <w:r>
        <w:rPr>
          <w:rFonts w:ascii="Times New Roman" w:hAnsi="Times New Roman" w:cs="Times New Roman"/>
          <w:sz w:val="20"/>
          <w:szCs w:val="20"/>
        </w:rPr>
        <w:t xml:space="preserve"> area (labial folds, vulva, urethral meatus) spread labia with 1 hand, wipe are 3 times front to back, each time with a fresh </w:t>
      </w:r>
      <w:proofErr w:type="spellStart"/>
      <w:r>
        <w:rPr>
          <w:rFonts w:ascii="Times New Roman" w:hAnsi="Times New Roman" w:cs="Times New Roman"/>
          <w:sz w:val="20"/>
          <w:szCs w:val="20"/>
        </w:rPr>
        <w:t>Towelette</w:t>
      </w:r>
      <w:proofErr w:type="spellEnd"/>
      <w:r>
        <w:rPr>
          <w:rFonts w:ascii="Times New Roman" w:hAnsi="Times New Roman" w:cs="Times New Roman"/>
          <w:sz w:val="20"/>
          <w:szCs w:val="20"/>
        </w:rPr>
        <w:t>®: 1 – right side / 2 – left side / 3 – down the middle.</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 xml:space="preserve">Discard </w:t>
      </w:r>
      <w:proofErr w:type="spellStart"/>
      <w:r>
        <w:rPr>
          <w:rFonts w:ascii="Times New Roman" w:hAnsi="Times New Roman" w:cs="Times New Roman"/>
          <w:sz w:val="20"/>
          <w:szCs w:val="20"/>
        </w:rPr>
        <w:t>Towelette</w:t>
      </w:r>
      <w:proofErr w:type="spellEnd"/>
      <w:r>
        <w:rPr>
          <w:rFonts w:ascii="Times New Roman" w:hAnsi="Times New Roman" w:cs="Times New Roman"/>
          <w:sz w:val="20"/>
          <w:szCs w:val="20"/>
        </w:rPr>
        <w:t>® after each cleansing.</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Begin to urinate in the toilet. Void approximately 20 mL to 25 mL and catch a portion of the rest of the urine in container without stopping stream. Do not touch legs, vulva, or clothing with cup.</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Screw cap tightly on container.</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 xml:space="preserve">Place </w:t>
      </w:r>
      <w:r>
        <w:rPr>
          <w:rFonts w:ascii="Times New Roman" w:hAnsi="Times New Roman" w:cs="Times New Roman"/>
          <w:b/>
          <w:sz w:val="20"/>
          <w:szCs w:val="20"/>
        </w:rPr>
        <w:t>labeled</w:t>
      </w:r>
      <w:r>
        <w:rPr>
          <w:rFonts w:ascii="Times New Roman" w:hAnsi="Times New Roman" w:cs="Times New Roman"/>
          <w:sz w:val="20"/>
          <w:szCs w:val="20"/>
        </w:rPr>
        <w:t xml:space="preserve"> specimen container in biohazard bag. </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 xml:space="preserve">Refrigerate specimen within 1 hour of collection if it cannot be tested immediately. Specimen is stable in refrigerator for 24 hours after collection. </w:t>
      </w:r>
    </w:p>
    <w:p w:rsidR="001F68EF" w:rsidRDefault="001F68EF" w:rsidP="001F68EF">
      <w:pPr>
        <w:pStyle w:val="ListParagraph"/>
        <w:numPr>
          <w:ilvl w:val="0"/>
          <w:numId w:val="11"/>
        </w:numPr>
        <w:spacing w:before="240"/>
        <w:rPr>
          <w:rFonts w:ascii="Times New Roman" w:hAnsi="Times New Roman" w:cs="Times New Roman"/>
          <w:sz w:val="20"/>
          <w:szCs w:val="20"/>
        </w:rPr>
      </w:pPr>
      <w:r>
        <w:rPr>
          <w:rFonts w:ascii="Times New Roman" w:hAnsi="Times New Roman" w:cs="Times New Roman"/>
          <w:sz w:val="20"/>
          <w:szCs w:val="20"/>
        </w:rPr>
        <w:t>If a culture and sensitivity is to be performed on clean catch specimen, immediately transfer appropriate volume to a urine C&amp;S gray-top vacutainer, which contains a preservative that stabilizes any bacter</w:t>
      </w:r>
      <w:r w:rsidR="00FC63EB">
        <w:rPr>
          <w:rFonts w:ascii="Times New Roman" w:hAnsi="Times New Roman" w:cs="Times New Roman"/>
          <w:sz w:val="20"/>
          <w:szCs w:val="20"/>
        </w:rPr>
        <w:t>ia present in the specimen, following collection. Urine in this tube is stable for 48 hours. If other testing, such as a routine urinalysis, is requested on the same urine specimen, in addition to the culture, submit original collection container for all other tests.</w:t>
      </w:r>
    </w:p>
    <w:p w:rsidR="00FC63EB" w:rsidRDefault="00FC63EB" w:rsidP="00FC63EB">
      <w:pPr>
        <w:spacing w:before="240"/>
        <w:rPr>
          <w:rFonts w:ascii="Times New Roman" w:hAnsi="Times New Roman" w:cs="Times New Roman"/>
          <w:b/>
          <w:i/>
          <w:sz w:val="20"/>
          <w:szCs w:val="20"/>
          <w:u w:val="single"/>
        </w:rPr>
      </w:pPr>
      <w:r>
        <w:rPr>
          <w:rFonts w:ascii="Times New Roman" w:hAnsi="Times New Roman" w:cs="Times New Roman"/>
          <w:b/>
          <w:i/>
          <w:sz w:val="20"/>
          <w:szCs w:val="20"/>
          <w:u w:val="single"/>
        </w:rPr>
        <w:t>Collecting a Clean Catch Urine Specimen for the Male Patient</w:t>
      </w:r>
    </w:p>
    <w:p w:rsidR="00FC63EB" w:rsidRDefault="00A779EE" w:rsidP="00A779EE">
      <w:pPr>
        <w:pStyle w:val="ListParagraph"/>
        <w:numPr>
          <w:ilvl w:val="0"/>
          <w:numId w:val="12"/>
        </w:numPr>
        <w:spacing w:before="240"/>
        <w:rPr>
          <w:rFonts w:ascii="Times New Roman" w:hAnsi="Times New Roman" w:cs="Times New Roman"/>
          <w:sz w:val="20"/>
          <w:szCs w:val="20"/>
        </w:rPr>
      </w:pPr>
      <w:r>
        <w:rPr>
          <w:rFonts w:ascii="Times New Roman" w:hAnsi="Times New Roman" w:cs="Times New Roman"/>
          <w:sz w:val="20"/>
          <w:szCs w:val="20"/>
        </w:rPr>
        <w:t>Wash hands thoroughly with soap and water, rinse and dry them on a disposable paper towel.</w:t>
      </w:r>
    </w:p>
    <w:p w:rsidR="00A779EE" w:rsidRDefault="00A779EE" w:rsidP="00A779EE">
      <w:pPr>
        <w:pStyle w:val="ListParagraph"/>
        <w:numPr>
          <w:ilvl w:val="0"/>
          <w:numId w:val="12"/>
        </w:numPr>
        <w:spacing w:before="240"/>
        <w:rPr>
          <w:rFonts w:ascii="Times New Roman" w:hAnsi="Times New Roman" w:cs="Times New Roman"/>
          <w:sz w:val="20"/>
          <w:szCs w:val="20"/>
        </w:rPr>
      </w:pPr>
      <w:r>
        <w:rPr>
          <w:rFonts w:ascii="Times New Roman" w:hAnsi="Times New Roman" w:cs="Times New Roman"/>
          <w:sz w:val="20"/>
          <w:szCs w:val="20"/>
        </w:rPr>
        <w:t xml:space="preserve">Retract foreskin completely. Cleanse tip of penis with </w:t>
      </w:r>
      <w:proofErr w:type="spellStart"/>
      <w:r>
        <w:rPr>
          <w:rFonts w:ascii="Times New Roman" w:hAnsi="Times New Roman" w:cs="Times New Roman"/>
          <w:sz w:val="20"/>
          <w:szCs w:val="20"/>
        </w:rPr>
        <w:t>Towelette</w:t>
      </w:r>
      <w:proofErr w:type="spellEnd"/>
      <w:r>
        <w:rPr>
          <w:rFonts w:ascii="Times New Roman" w:hAnsi="Times New Roman" w:cs="Times New Roman"/>
          <w:sz w:val="20"/>
          <w:szCs w:val="20"/>
        </w:rPr>
        <w:t>®.</w:t>
      </w:r>
    </w:p>
    <w:p w:rsidR="00A779EE" w:rsidRDefault="00A779EE" w:rsidP="00A779EE">
      <w:pPr>
        <w:pStyle w:val="ListParagraph"/>
        <w:numPr>
          <w:ilvl w:val="0"/>
          <w:numId w:val="12"/>
        </w:numPr>
        <w:spacing w:before="240"/>
        <w:rPr>
          <w:rFonts w:ascii="Times New Roman" w:hAnsi="Times New Roman" w:cs="Times New Roman"/>
          <w:sz w:val="20"/>
          <w:szCs w:val="20"/>
        </w:rPr>
      </w:pPr>
      <w:r>
        <w:rPr>
          <w:rFonts w:ascii="Times New Roman" w:hAnsi="Times New Roman" w:cs="Times New Roman"/>
          <w:sz w:val="20"/>
          <w:szCs w:val="20"/>
        </w:rPr>
        <w:t>Open container, careful not to touch rim or inside of container.</w:t>
      </w:r>
    </w:p>
    <w:p w:rsidR="00A779EE" w:rsidRDefault="00A779EE" w:rsidP="00A779EE">
      <w:pPr>
        <w:pStyle w:val="ListParagraph"/>
        <w:numPr>
          <w:ilvl w:val="0"/>
          <w:numId w:val="12"/>
        </w:numPr>
        <w:spacing w:before="240"/>
        <w:rPr>
          <w:rFonts w:ascii="Times New Roman" w:hAnsi="Times New Roman" w:cs="Times New Roman"/>
          <w:sz w:val="20"/>
          <w:szCs w:val="20"/>
        </w:rPr>
      </w:pPr>
      <w:r>
        <w:rPr>
          <w:rFonts w:ascii="Times New Roman" w:hAnsi="Times New Roman" w:cs="Times New Roman"/>
          <w:sz w:val="20"/>
          <w:szCs w:val="20"/>
        </w:rPr>
        <w:t>Begin to urinate into toilet. Void approximately 20 mL to 25 mL and catch a portion of the rest of the urine in container without stopping stream</w:t>
      </w:r>
    </w:p>
    <w:p w:rsidR="00A779EE" w:rsidRDefault="00A779EE" w:rsidP="00A779EE">
      <w:pPr>
        <w:pStyle w:val="ListParagraph"/>
        <w:numPr>
          <w:ilvl w:val="0"/>
          <w:numId w:val="12"/>
        </w:numPr>
        <w:spacing w:before="240"/>
        <w:rPr>
          <w:rFonts w:ascii="Times New Roman" w:hAnsi="Times New Roman" w:cs="Times New Roman"/>
          <w:sz w:val="20"/>
          <w:szCs w:val="20"/>
        </w:rPr>
      </w:pPr>
      <w:r>
        <w:rPr>
          <w:rFonts w:ascii="Times New Roman" w:hAnsi="Times New Roman" w:cs="Times New Roman"/>
          <w:sz w:val="20"/>
          <w:szCs w:val="20"/>
        </w:rPr>
        <w:t>Screw cap tightly onto container.</w:t>
      </w:r>
    </w:p>
    <w:p w:rsidR="00A779EE" w:rsidRDefault="00A779EE" w:rsidP="00A779EE">
      <w:pPr>
        <w:pStyle w:val="ListParagraph"/>
        <w:numPr>
          <w:ilvl w:val="0"/>
          <w:numId w:val="12"/>
        </w:numPr>
        <w:spacing w:before="240"/>
        <w:rPr>
          <w:rFonts w:ascii="Times New Roman" w:hAnsi="Times New Roman" w:cs="Times New Roman"/>
          <w:sz w:val="20"/>
          <w:szCs w:val="20"/>
        </w:rPr>
      </w:pPr>
      <w:r>
        <w:rPr>
          <w:rFonts w:ascii="Times New Roman" w:hAnsi="Times New Roman" w:cs="Times New Roman"/>
          <w:sz w:val="20"/>
          <w:szCs w:val="20"/>
        </w:rPr>
        <w:t xml:space="preserve">Place </w:t>
      </w:r>
      <w:r>
        <w:rPr>
          <w:rFonts w:ascii="Times New Roman" w:hAnsi="Times New Roman" w:cs="Times New Roman"/>
          <w:b/>
          <w:sz w:val="20"/>
          <w:szCs w:val="20"/>
        </w:rPr>
        <w:t>labeled</w:t>
      </w:r>
      <w:r>
        <w:rPr>
          <w:rFonts w:ascii="Times New Roman" w:hAnsi="Times New Roman" w:cs="Times New Roman"/>
          <w:sz w:val="20"/>
          <w:szCs w:val="20"/>
        </w:rPr>
        <w:t xml:space="preserve"> specimen container in biohazard bag. </w:t>
      </w:r>
    </w:p>
    <w:p w:rsidR="00A779EE" w:rsidRDefault="00A779EE" w:rsidP="00A779EE">
      <w:pPr>
        <w:pStyle w:val="ListParagraph"/>
        <w:numPr>
          <w:ilvl w:val="0"/>
          <w:numId w:val="12"/>
        </w:numPr>
        <w:spacing w:before="240"/>
        <w:rPr>
          <w:rFonts w:ascii="Times New Roman" w:hAnsi="Times New Roman" w:cs="Times New Roman"/>
          <w:sz w:val="20"/>
          <w:szCs w:val="20"/>
        </w:rPr>
      </w:pPr>
      <w:r>
        <w:rPr>
          <w:rFonts w:ascii="Times New Roman" w:hAnsi="Times New Roman" w:cs="Times New Roman"/>
          <w:sz w:val="20"/>
          <w:szCs w:val="20"/>
        </w:rPr>
        <w:t xml:space="preserve">Refrigerate specimen within one hour of collection if it cannot be tested immediately. Specimen is stable in </w:t>
      </w:r>
      <w:r w:rsidR="00E91CC7">
        <w:rPr>
          <w:rFonts w:ascii="Times New Roman" w:hAnsi="Times New Roman" w:cs="Times New Roman"/>
          <w:sz w:val="20"/>
          <w:szCs w:val="20"/>
        </w:rPr>
        <w:t>refrigerator for 24 hours after collection.</w:t>
      </w:r>
    </w:p>
    <w:p w:rsidR="00E91CC7" w:rsidRDefault="00E91CC7" w:rsidP="00A779EE">
      <w:pPr>
        <w:pStyle w:val="ListParagraph"/>
        <w:numPr>
          <w:ilvl w:val="0"/>
          <w:numId w:val="12"/>
        </w:numPr>
        <w:spacing w:before="240"/>
        <w:rPr>
          <w:rFonts w:ascii="Times New Roman" w:hAnsi="Times New Roman" w:cs="Times New Roman"/>
          <w:sz w:val="20"/>
          <w:szCs w:val="20"/>
        </w:rPr>
      </w:pPr>
      <w:r>
        <w:rPr>
          <w:rFonts w:ascii="Times New Roman" w:hAnsi="Times New Roman" w:cs="Times New Roman"/>
          <w:sz w:val="20"/>
          <w:szCs w:val="20"/>
        </w:rPr>
        <w:t>If a culture and sensitivity is to be performed on clean catch specimen, immediately transfer appropriate volume to a urine C&amp;S gray-top vacutainer, which contains a preservative that stabilizes any bacteria present in the specimens, following collection. Urine in this tube is stable for 48 hours. If other testing, such as routine urinalysis, is requested on the same urine specimen, in addition to the culture, submit original collection container for all other tests.</w:t>
      </w:r>
    </w:p>
    <w:p w:rsidR="00E91CC7" w:rsidRDefault="00E91CC7">
      <w:pPr>
        <w:rPr>
          <w:rFonts w:ascii="Times New Roman" w:hAnsi="Times New Roman" w:cs="Times New Roman"/>
          <w:sz w:val="20"/>
          <w:szCs w:val="20"/>
        </w:rPr>
      </w:pPr>
      <w:r>
        <w:rPr>
          <w:rFonts w:ascii="Times New Roman" w:hAnsi="Times New Roman" w:cs="Times New Roman"/>
          <w:sz w:val="20"/>
          <w:szCs w:val="20"/>
        </w:rPr>
        <w:br w:type="page"/>
      </w:r>
    </w:p>
    <w:p w:rsidR="00E91CC7" w:rsidRDefault="0065026C" w:rsidP="00E91CC7">
      <w:pPr>
        <w:spacing w:before="240"/>
        <w:rPr>
          <w:rFonts w:ascii="Times New Roman" w:hAnsi="Times New Roman" w:cs="Times New Roman"/>
          <w:b/>
          <w:i/>
          <w:sz w:val="20"/>
          <w:szCs w:val="20"/>
          <w:u w:val="single"/>
        </w:rPr>
      </w:pPr>
      <w:r>
        <w:rPr>
          <w:rFonts w:ascii="Times New Roman" w:hAnsi="Times New Roman" w:cs="Times New Roman"/>
          <w:b/>
          <w:i/>
          <w:sz w:val="20"/>
          <w:szCs w:val="20"/>
          <w:u w:val="single"/>
        </w:rPr>
        <w:lastRenderedPageBreak/>
        <w:t>Random Collections</w:t>
      </w:r>
    </w:p>
    <w:p w:rsidR="0065026C" w:rsidRDefault="0065026C" w:rsidP="00E91CC7">
      <w:pPr>
        <w:spacing w:before="240"/>
        <w:rPr>
          <w:rFonts w:ascii="Times New Roman" w:hAnsi="Times New Roman" w:cs="Times New Roman"/>
          <w:sz w:val="20"/>
          <w:szCs w:val="20"/>
        </w:rPr>
      </w:pPr>
      <w:r>
        <w:rPr>
          <w:rFonts w:ascii="Times New Roman" w:hAnsi="Times New Roman" w:cs="Times New Roman"/>
          <w:sz w:val="20"/>
          <w:szCs w:val="20"/>
        </w:rPr>
        <w:t xml:space="preserve">For routine urinalysis and microscopic evaluation, have patient void into a clean container. The </w:t>
      </w:r>
      <w:r>
        <w:rPr>
          <w:rFonts w:ascii="Times New Roman" w:hAnsi="Times New Roman" w:cs="Times New Roman"/>
          <w:b/>
          <w:sz w:val="20"/>
          <w:szCs w:val="20"/>
        </w:rPr>
        <w:t>first-morning</w:t>
      </w:r>
      <w:r>
        <w:rPr>
          <w:rFonts w:ascii="Times New Roman" w:hAnsi="Times New Roman" w:cs="Times New Roman"/>
          <w:sz w:val="20"/>
          <w:szCs w:val="20"/>
        </w:rPr>
        <w:t xml:space="preserve"> specimen is preferred for most tests since it usually is the most concentrated and has a more uniform volume and a lower </w:t>
      </w:r>
      <w:proofErr w:type="spellStart"/>
      <w:r>
        <w:rPr>
          <w:rFonts w:ascii="Times New Roman" w:hAnsi="Times New Roman" w:cs="Times New Roman"/>
          <w:sz w:val="20"/>
          <w:szCs w:val="20"/>
        </w:rPr>
        <w:t>pH.</w:t>
      </w:r>
      <w:proofErr w:type="spellEnd"/>
    </w:p>
    <w:p w:rsidR="0065026C" w:rsidRDefault="0065026C" w:rsidP="00E91CC7">
      <w:pPr>
        <w:spacing w:before="240"/>
        <w:rPr>
          <w:rFonts w:ascii="Times New Roman" w:hAnsi="Times New Roman" w:cs="Times New Roman"/>
          <w:sz w:val="20"/>
          <w:szCs w:val="20"/>
        </w:rPr>
      </w:pPr>
      <w:r>
        <w:rPr>
          <w:rFonts w:ascii="Times New Roman" w:hAnsi="Times New Roman" w:cs="Times New Roman"/>
          <w:b/>
          <w:i/>
          <w:sz w:val="20"/>
          <w:szCs w:val="20"/>
          <w:u w:val="single"/>
        </w:rPr>
        <w:t>Catheterized Specimens: Indwelling Catheter</w:t>
      </w:r>
    </w:p>
    <w:p w:rsidR="0065026C" w:rsidRDefault="0065026C" w:rsidP="0065026C">
      <w:pPr>
        <w:pStyle w:val="ListParagraph"/>
        <w:numPr>
          <w:ilvl w:val="0"/>
          <w:numId w:val="13"/>
        </w:numPr>
        <w:spacing w:before="240"/>
        <w:rPr>
          <w:rFonts w:ascii="Times New Roman" w:hAnsi="Times New Roman" w:cs="Times New Roman"/>
          <w:sz w:val="20"/>
          <w:szCs w:val="20"/>
        </w:rPr>
      </w:pPr>
      <w:r>
        <w:rPr>
          <w:rFonts w:ascii="Times New Roman" w:hAnsi="Times New Roman" w:cs="Times New Roman"/>
          <w:sz w:val="20"/>
          <w:szCs w:val="20"/>
        </w:rPr>
        <w:t>Check to be sure there is no backflow of urine from collection bag into catheter tubing.</w:t>
      </w:r>
    </w:p>
    <w:p w:rsidR="0065026C" w:rsidRDefault="0065026C" w:rsidP="0065026C">
      <w:pPr>
        <w:pStyle w:val="ListParagraph"/>
        <w:numPr>
          <w:ilvl w:val="0"/>
          <w:numId w:val="13"/>
        </w:numPr>
        <w:spacing w:before="240"/>
        <w:rPr>
          <w:rFonts w:ascii="Times New Roman" w:hAnsi="Times New Roman" w:cs="Times New Roman"/>
          <w:sz w:val="20"/>
          <w:szCs w:val="20"/>
        </w:rPr>
      </w:pPr>
      <w:r>
        <w:rPr>
          <w:rFonts w:ascii="Times New Roman" w:hAnsi="Times New Roman" w:cs="Times New Roman"/>
          <w:sz w:val="20"/>
          <w:szCs w:val="20"/>
        </w:rPr>
        <w:t xml:space="preserve">Cleanse an area of tubing with alcohol. If system has a collection port, cleanse this area. </w:t>
      </w:r>
    </w:p>
    <w:p w:rsidR="0065026C" w:rsidRDefault="0065026C" w:rsidP="0065026C">
      <w:pPr>
        <w:pStyle w:val="ListParagraph"/>
        <w:numPr>
          <w:ilvl w:val="0"/>
          <w:numId w:val="13"/>
        </w:numPr>
        <w:spacing w:before="240"/>
        <w:rPr>
          <w:rFonts w:ascii="Times New Roman" w:hAnsi="Times New Roman" w:cs="Times New Roman"/>
          <w:sz w:val="20"/>
          <w:szCs w:val="20"/>
        </w:rPr>
      </w:pPr>
      <w:r>
        <w:rPr>
          <w:rFonts w:ascii="Times New Roman" w:hAnsi="Times New Roman" w:cs="Times New Roman"/>
          <w:sz w:val="20"/>
          <w:szCs w:val="20"/>
        </w:rPr>
        <w:t xml:space="preserve">Puncture tubing at cleansed area with a sterile 18-gauge needle attached to a 10 mL syringe. If the system has a collection port, use the port. </w:t>
      </w:r>
    </w:p>
    <w:p w:rsidR="0065026C" w:rsidRDefault="0065026C" w:rsidP="0065026C">
      <w:pPr>
        <w:pStyle w:val="ListParagraph"/>
        <w:numPr>
          <w:ilvl w:val="0"/>
          <w:numId w:val="13"/>
        </w:numPr>
        <w:spacing w:before="240"/>
        <w:rPr>
          <w:rFonts w:ascii="Times New Roman" w:hAnsi="Times New Roman" w:cs="Times New Roman"/>
          <w:sz w:val="20"/>
          <w:szCs w:val="20"/>
        </w:rPr>
      </w:pPr>
      <w:r>
        <w:rPr>
          <w:rFonts w:ascii="Times New Roman" w:hAnsi="Times New Roman" w:cs="Times New Roman"/>
          <w:sz w:val="20"/>
          <w:szCs w:val="20"/>
        </w:rPr>
        <w:t xml:space="preserve">Collect 1 mL to 8 mL of flow into syringe. Remove needle and expel urine into a sterile specimen container. </w:t>
      </w:r>
    </w:p>
    <w:p w:rsidR="0065026C" w:rsidRDefault="0065026C" w:rsidP="0065026C">
      <w:pPr>
        <w:pStyle w:val="ListParagraph"/>
        <w:numPr>
          <w:ilvl w:val="0"/>
          <w:numId w:val="13"/>
        </w:numPr>
        <w:spacing w:before="240"/>
        <w:rPr>
          <w:rFonts w:ascii="Times New Roman" w:hAnsi="Times New Roman" w:cs="Times New Roman"/>
          <w:sz w:val="20"/>
          <w:szCs w:val="20"/>
        </w:rPr>
      </w:pPr>
      <w:r>
        <w:rPr>
          <w:rFonts w:ascii="Times New Roman" w:hAnsi="Times New Roman" w:cs="Times New Roman"/>
          <w:sz w:val="20"/>
          <w:szCs w:val="20"/>
        </w:rPr>
        <w:t xml:space="preserve">Place </w:t>
      </w:r>
      <w:r>
        <w:rPr>
          <w:rFonts w:ascii="Times New Roman" w:hAnsi="Times New Roman" w:cs="Times New Roman"/>
          <w:b/>
          <w:sz w:val="20"/>
          <w:szCs w:val="20"/>
        </w:rPr>
        <w:t>labeled</w:t>
      </w:r>
      <w:r>
        <w:rPr>
          <w:rFonts w:ascii="Times New Roman" w:hAnsi="Times New Roman" w:cs="Times New Roman"/>
          <w:sz w:val="20"/>
          <w:szCs w:val="20"/>
        </w:rPr>
        <w:t xml:space="preserve"> specimen container in biohazard bag. </w:t>
      </w:r>
    </w:p>
    <w:p w:rsidR="0065026C" w:rsidRDefault="0065026C" w:rsidP="0065026C">
      <w:pPr>
        <w:pStyle w:val="ListParagraph"/>
        <w:numPr>
          <w:ilvl w:val="0"/>
          <w:numId w:val="13"/>
        </w:numPr>
        <w:spacing w:before="240"/>
        <w:rPr>
          <w:rFonts w:ascii="Times New Roman" w:hAnsi="Times New Roman" w:cs="Times New Roman"/>
          <w:sz w:val="20"/>
          <w:szCs w:val="20"/>
        </w:rPr>
      </w:pPr>
      <w:r>
        <w:rPr>
          <w:rFonts w:ascii="Times New Roman" w:hAnsi="Times New Roman" w:cs="Times New Roman"/>
          <w:sz w:val="20"/>
          <w:szCs w:val="20"/>
        </w:rPr>
        <w:t xml:space="preserve">Refrigerate specimen within 1 hour of collection if it cannot be tested immediately. Specimen is stable in refrigerator for 24 hours after collection. </w:t>
      </w:r>
    </w:p>
    <w:p w:rsidR="0065026C" w:rsidRDefault="0065026C" w:rsidP="0065026C">
      <w:pPr>
        <w:pStyle w:val="ListParagraph"/>
        <w:numPr>
          <w:ilvl w:val="0"/>
          <w:numId w:val="13"/>
        </w:numPr>
        <w:spacing w:before="240"/>
        <w:rPr>
          <w:rFonts w:ascii="Times New Roman" w:hAnsi="Times New Roman" w:cs="Times New Roman"/>
          <w:sz w:val="20"/>
          <w:szCs w:val="20"/>
        </w:rPr>
      </w:pPr>
      <w:r>
        <w:rPr>
          <w:rFonts w:ascii="Times New Roman" w:hAnsi="Times New Roman" w:cs="Times New Roman"/>
          <w:sz w:val="20"/>
          <w:szCs w:val="20"/>
        </w:rPr>
        <w:t>If a culture and sensitivity is to be performed on the catheterized specimen, immediately transfer appropriate volume to a urine C&amp;S gray-top vacutainer, which contains a preservative that stabilizes any bacteria present in the specimen, following collection. Urine in this tube is stable for 48 hours. If other testing, such as routine urinalysis, is requested on the same urine specimen, in addition to the culture, submit original collection container for all other tests.</w:t>
      </w:r>
    </w:p>
    <w:p w:rsidR="0065026C" w:rsidRDefault="0065026C" w:rsidP="0065026C">
      <w:pPr>
        <w:spacing w:before="240"/>
        <w:rPr>
          <w:rFonts w:ascii="Times New Roman" w:hAnsi="Times New Roman" w:cs="Times New Roman"/>
          <w:sz w:val="20"/>
          <w:szCs w:val="20"/>
        </w:rPr>
      </w:pPr>
      <w:r>
        <w:rPr>
          <w:rFonts w:ascii="Times New Roman" w:hAnsi="Times New Roman" w:cs="Times New Roman"/>
          <w:b/>
          <w:i/>
          <w:sz w:val="20"/>
          <w:szCs w:val="20"/>
          <w:u w:val="single"/>
        </w:rPr>
        <w:t>Catheterized Specimens: Straight Catheter</w:t>
      </w:r>
    </w:p>
    <w:p w:rsidR="0065026C" w:rsidRDefault="0065026C" w:rsidP="0065026C">
      <w:pPr>
        <w:pStyle w:val="ListParagraph"/>
        <w:numPr>
          <w:ilvl w:val="0"/>
          <w:numId w:val="14"/>
        </w:numPr>
        <w:spacing w:before="240"/>
        <w:rPr>
          <w:rFonts w:ascii="Times New Roman" w:hAnsi="Times New Roman" w:cs="Times New Roman"/>
          <w:sz w:val="20"/>
          <w:szCs w:val="20"/>
        </w:rPr>
      </w:pPr>
      <w:r>
        <w:rPr>
          <w:rFonts w:ascii="Times New Roman" w:hAnsi="Times New Roman" w:cs="Times New Roman"/>
          <w:sz w:val="20"/>
          <w:szCs w:val="20"/>
        </w:rPr>
        <w:t>Discard initial flow of urine from catheter. This portion may contain contaminating organisms acquired as a consequence of catheter insertion.</w:t>
      </w:r>
    </w:p>
    <w:p w:rsidR="0065026C" w:rsidRDefault="0065026C" w:rsidP="0065026C">
      <w:pPr>
        <w:pStyle w:val="ListParagraph"/>
        <w:numPr>
          <w:ilvl w:val="0"/>
          <w:numId w:val="14"/>
        </w:numPr>
        <w:spacing w:before="240"/>
        <w:rPr>
          <w:rFonts w:ascii="Times New Roman" w:hAnsi="Times New Roman" w:cs="Times New Roman"/>
          <w:sz w:val="20"/>
          <w:szCs w:val="20"/>
        </w:rPr>
      </w:pPr>
      <w:r>
        <w:rPr>
          <w:rFonts w:ascii="Times New Roman" w:hAnsi="Times New Roman" w:cs="Times New Roman"/>
          <w:sz w:val="20"/>
          <w:szCs w:val="20"/>
        </w:rPr>
        <w:t>Collect a sample of the mid- or later-flow of urine into a sterile container.</w:t>
      </w:r>
    </w:p>
    <w:p w:rsidR="0065026C" w:rsidRDefault="0065026C" w:rsidP="0065026C">
      <w:pPr>
        <w:pStyle w:val="ListParagraph"/>
        <w:numPr>
          <w:ilvl w:val="0"/>
          <w:numId w:val="14"/>
        </w:numPr>
        <w:spacing w:before="240"/>
        <w:rPr>
          <w:rFonts w:ascii="Times New Roman" w:hAnsi="Times New Roman" w:cs="Times New Roman"/>
          <w:sz w:val="20"/>
          <w:szCs w:val="20"/>
        </w:rPr>
      </w:pPr>
      <w:r>
        <w:rPr>
          <w:rFonts w:ascii="Times New Roman" w:hAnsi="Times New Roman" w:cs="Times New Roman"/>
          <w:sz w:val="20"/>
          <w:szCs w:val="20"/>
        </w:rPr>
        <w:t xml:space="preserve">Place </w:t>
      </w:r>
      <w:r>
        <w:rPr>
          <w:rFonts w:ascii="Times New Roman" w:hAnsi="Times New Roman" w:cs="Times New Roman"/>
          <w:b/>
          <w:sz w:val="20"/>
          <w:szCs w:val="20"/>
        </w:rPr>
        <w:t>labeled</w:t>
      </w:r>
      <w:r>
        <w:rPr>
          <w:rFonts w:ascii="Times New Roman" w:hAnsi="Times New Roman" w:cs="Times New Roman"/>
          <w:sz w:val="20"/>
          <w:szCs w:val="20"/>
        </w:rPr>
        <w:t xml:space="preserve"> specimen container in biohazard bag.</w:t>
      </w:r>
    </w:p>
    <w:p w:rsidR="0065026C" w:rsidRDefault="0065026C" w:rsidP="0065026C">
      <w:pPr>
        <w:pStyle w:val="ListParagraph"/>
        <w:numPr>
          <w:ilvl w:val="0"/>
          <w:numId w:val="14"/>
        </w:numPr>
        <w:spacing w:before="240"/>
        <w:rPr>
          <w:rFonts w:ascii="Times New Roman" w:hAnsi="Times New Roman" w:cs="Times New Roman"/>
          <w:sz w:val="20"/>
          <w:szCs w:val="20"/>
        </w:rPr>
      </w:pPr>
      <w:r>
        <w:rPr>
          <w:rFonts w:ascii="Times New Roman" w:hAnsi="Times New Roman" w:cs="Times New Roman"/>
          <w:sz w:val="20"/>
          <w:szCs w:val="20"/>
        </w:rPr>
        <w:t>Refrigerate specimen within 1 hour of collection if it cannot be tested immediately. Specimen is stable in refrigerator for 24 hours after collection.</w:t>
      </w:r>
    </w:p>
    <w:p w:rsidR="0065026C" w:rsidRDefault="0065026C" w:rsidP="0065026C">
      <w:pPr>
        <w:pStyle w:val="ListParagraph"/>
        <w:numPr>
          <w:ilvl w:val="0"/>
          <w:numId w:val="14"/>
        </w:numPr>
        <w:spacing w:before="240"/>
        <w:rPr>
          <w:rFonts w:ascii="Times New Roman" w:hAnsi="Times New Roman" w:cs="Times New Roman"/>
          <w:sz w:val="20"/>
          <w:szCs w:val="20"/>
        </w:rPr>
      </w:pPr>
      <w:r>
        <w:rPr>
          <w:rFonts w:ascii="Times New Roman" w:hAnsi="Times New Roman" w:cs="Times New Roman"/>
          <w:sz w:val="20"/>
          <w:szCs w:val="20"/>
        </w:rPr>
        <w:t>If a culture and sensitivity is to be performed on the catheterized specimen, immediately transfer appropriate volume to a urine C&amp;S gray-top vacutainer, which contains a preservative that stabilizes any bacteria present in the specimen, following collection. Urine in this tube is stable for 48 hours. If other testing, such as routine urinalysis, is requested on the same urine specimen, in addition to the culture, submit original collection container for all other tests.</w:t>
      </w:r>
    </w:p>
    <w:p w:rsidR="0065026C" w:rsidRDefault="0065026C" w:rsidP="0065026C">
      <w:pPr>
        <w:spacing w:before="240"/>
        <w:rPr>
          <w:rFonts w:ascii="Times New Roman" w:hAnsi="Times New Roman" w:cs="Times New Roman"/>
          <w:b/>
          <w:i/>
          <w:sz w:val="20"/>
          <w:szCs w:val="20"/>
          <w:u w:val="single"/>
        </w:rPr>
      </w:pPr>
      <w:r>
        <w:rPr>
          <w:rFonts w:ascii="Times New Roman" w:hAnsi="Times New Roman" w:cs="Times New Roman"/>
          <w:b/>
          <w:i/>
          <w:sz w:val="20"/>
          <w:szCs w:val="20"/>
          <w:u w:val="single"/>
        </w:rPr>
        <w:t>Timed Urine Collections</w:t>
      </w:r>
    </w:p>
    <w:p w:rsidR="0065026C" w:rsidRDefault="0065026C" w:rsidP="0065026C">
      <w:pPr>
        <w:pStyle w:val="ListParagraph"/>
        <w:numPr>
          <w:ilvl w:val="0"/>
          <w:numId w:val="15"/>
        </w:numPr>
        <w:spacing w:before="240"/>
        <w:rPr>
          <w:rFonts w:ascii="Times New Roman" w:hAnsi="Times New Roman" w:cs="Times New Roman"/>
          <w:sz w:val="20"/>
          <w:szCs w:val="20"/>
        </w:rPr>
      </w:pPr>
      <w:r>
        <w:rPr>
          <w:rFonts w:ascii="Times New Roman" w:hAnsi="Times New Roman" w:cs="Times New Roman"/>
          <w:sz w:val="20"/>
          <w:szCs w:val="20"/>
        </w:rPr>
        <w:t>Obtain proper container for collection of specimen from laboratory.</w:t>
      </w:r>
    </w:p>
    <w:p w:rsidR="0065026C" w:rsidRDefault="000D46D1" w:rsidP="0065026C">
      <w:pPr>
        <w:pStyle w:val="ListParagraph"/>
        <w:numPr>
          <w:ilvl w:val="0"/>
          <w:numId w:val="15"/>
        </w:numPr>
        <w:spacing w:before="240"/>
        <w:rPr>
          <w:rFonts w:ascii="Times New Roman" w:hAnsi="Times New Roman" w:cs="Times New Roman"/>
          <w:sz w:val="20"/>
          <w:szCs w:val="20"/>
        </w:rPr>
      </w:pPr>
      <w:r>
        <w:rPr>
          <w:rFonts w:ascii="Times New Roman" w:hAnsi="Times New Roman" w:cs="Times New Roman"/>
          <w:sz w:val="20"/>
          <w:szCs w:val="20"/>
        </w:rPr>
        <w:t xml:space="preserve">Many urine tests require refrigeration of specimens during collection. Verify need to refrigerate before starting collection. </w:t>
      </w:r>
    </w:p>
    <w:p w:rsidR="000D46D1" w:rsidRDefault="000D46D1" w:rsidP="0065026C">
      <w:pPr>
        <w:pStyle w:val="ListParagraph"/>
        <w:numPr>
          <w:ilvl w:val="0"/>
          <w:numId w:val="15"/>
        </w:numPr>
        <w:spacing w:before="240"/>
        <w:rPr>
          <w:rFonts w:ascii="Times New Roman" w:hAnsi="Times New Roman" w:cs="Times New Roman"/>
          <w:sz w:val="20"/>
          <w:szCs w:val="20"/>
        </w:rPr>
      </w:pPr>
      <w:r>
        <w:rPr>
          <w:rFonts w:ascii="Times New Roman" w:hAnsi="Times New Roman" w:cs="Times New Roman"/>
          <w:sz w:val="20"/>
          <w:szCs w:val="20"/>
        </w:rPr>
        <w:t>Start timing at the time of first urination. Discard first sample as it is not be included as part of the specimen. Write down the time of this initial voiding. This is the specimen start time.</w:t>
      </w:r>
    </w:p>
    <w:p w:rsidR="000D46D1" w:rsidRDefault="000D46D1" w:rsidP="0065026C">
      <w:pPr>
        <w:pStyle w:val="ListParagraph"/>
        <w:numPr>
          <w:ilvl w:val="0"/>
          <w:numId w:val="15"/>
        </w:numPr>
        <w:spacing w:before="240"/>
        <w:rPr>
          <w:rFonts w:ascii="Times New Roman" w:hAnsi="Times New Roman" w:cs="Times New Roman"/>
          <w:sz w:val="20"/>
          <w:szCs w:val="20"/>
        </w:rPr>
      </w:pPr>
      <w:r>
        <w:rPr>
          <w:rFonts w:ascii="Times New Roman" w:hAnsi="Times New Roman" w:cs="Times New Roman"/>
          <w:sz w:val="20"/>
          <w:szCs w:val="20"/>
        </w:rPr>
        <w:t>Collect urine voided within the time specified. The final voiding at the exact of the timing period is to be included.</w:t>
      </w:r>
    </w:p>
    <w:p w:rsidR="000D46D1" w:rsidRDefault="000D46D1" w:rsidP="0065026C">
      <w:pPr>
        <w:pStyle w:val="ListParagraph"/>
        <w:numPr>
          <w:ilvl w:val="0"/>
          <w:numId w:val="15"/>
        </w:numPr>
        <w:spacing w:before="240"/>
        <w:rPr>
          <w:rFonts w:ascii="Times New Roman" w:hAnsi="Times New Roman" w:cs="Times New Roman"/>
          <w:sz w:val="20"/>
          <w:szCs w:val="20"/>
        </w:rPr>
      </w:pPr>
      <w:r>
        <w:rPr>
          <w:rFonts w:ascii="Times New Roman" w:hAnsi="Times New Roman" w:cs="Times New Roman"/>
          <w:sz w:val="20"/>
          <w:szCs w:val="20"/>
        </w:rPr>
        <w:t>As soon as possible, at the end of the collection period, bring entire urine specimen, with timing noted, to the laboratory.</w:t>
      </w:r>
    </w:p>
    <w:p w:rsidR="000D46D1" w:rsidRDefault="000D46D1" w:rsidP="0065026C">
      <w:pPr>
        <w:pStyle w:val="ListParagraph"/>
        <w:numPr>
          <w:ilvl w:val="0"/>
          <w:numId w:val="15"/>
        </w:numPr>
        <w:spacing w:before="240"/>
        <w:rPr>
          <w:rFonts w:ascii="Times New Roman" w:hAnsi="Times New Roman" w:cs="Times New Roman"/>
          <w:sz w:val="20"/>
          <w:szCs w:val="20"/>
        </w:rPr>
      </w:pPr>
      <w:r>
        <w:rPr>
          <w:rFonts w:ascii="Times New Roman" w:hAnsi="Times New Roman" w:cs="Times New Roman"/>
          <w:sz w:val="20"/>
          <w:szCs w:val="20"/>
        </w:rPr>
        <w:t>Label container with patient’s name.</w:t>
      </w:r>
    </w:p>
    <w:p w:rsidR="000D46D1" w:rsidRDefault="000D46D1" w:rsidP="000D46D1">
      <w:pPr>
        <w:spacing w:before="240"/>
        <w:rPr>
          <w:rFonts w:ascii="Times New Roman" w:hAnsi="Times New Roman" w:cs="Times New Roman"/>
          <w:b/>
          <w:i/>
          <w:sz w:val="20"/>
          <w:szCs w:val="20"/>
          <w:u w:val="single"/>
        </w:rPr>
      </w:pPr>
      <w:r>
        <w:rPr>
          <w:rFonts w:ascii="Times New Roman" w:hAnsi="Times New Roman" w:cs="Times New Roman"/>
          <w:b/>
          <w:i/>
          <w:sz w:val="20"/>
          <w:szCs w:val="20"/>
          <w:u w:val="single"/>
        </w:rPr>
        <w:lastRenderedPageBreak/>
        <w:t>24-Hour Urine Collections</w:t>
      </w:r>
    </w:p>
    <w:p w:rsidR="000D46D1" w:rsidRDefault="000D46D1" w:rsidP="000D46D1">
      <w:pPr>
        <w:spacing w:before="240"/>
        <w:rPr>
          <w:rFonts w:ascii="Times New Roman" w:hAnsi="Times New Roman" w:cs="Times New Roman"/>
          <w:sz w:val="20"/>
          <w:szCs w:val="20"/>
        </w:rPr>
      </w:pPr>
      <w:r>
        <w:rPr>
          <w:rFonts w:ascii="Times New Roman" w:hAnsi="Times New Roman" w:cs="Times New Roman"/>
          <w:sz w:val="20"/>
          <w:szCs w:val="20"/>
        </w:rPr>
        <w:t>Elliot Hospital Laboratory provides 24-hour urine collection containers and patient instruction sheets with various types of preservatives, depending on test requested. Use following procedure for correct specimen collection and preparation:</w:t>
      </w:r>
    </w:p>
    <w:p w:rsidR="000D46D1" w:rsidRDefault="000D46D1" w:rsidP="000D46D1">
      <w:pPr>
        <w:pStyle w:val="ListParagraph"/>
        <w:numPr>
          <w:ilvl w:val="0"/>
          <w:numId w:val="16"/>
        </w:numPr>
        <w:spacing w:before="240"/>
        <w:rPr>
          <w:rFonts w:ascii="Times New Roman" w:hAnsi="Times New Roman" w:cs="Times New Roman"/>
          <w:sz w:val="20"/>
          <w:szCs w:val="20"/>
        </w:rPr>
      </w:pPr>
      <w:r>
        <w:rPr>
          <w:rFonts w:ascii="Times New Roman" w:hAnsi="Times New Roman" w:cs="Times New Roman"/>
          <w:sz w:val="20"/>
          <w:szCs w:val="20"/>
        </w:rPr>
        <w:t xml:space="preserve">Instruct patient to discard </w:t>
      </w:r>
      <w:r>
        <w:rPr>
          <w:rFonts w:ascii="Times New Roman" w:hAnsi="Times New Roman" w:cs="Times New Roman"/>
          <w:b/>
          <w:sz w:val="20"/>
          <w:szCs w:val="20"/>
        </w:rPr>
        <w:t>first-morning</w:t>
      </w:r>
      <w:r>
        <w:rPr>
          <w:rFonts w:ascii="Times New Roman" w:hAnsi="Times New Roman" w:cs="Times New Roman"/>
          <w:sz w:val="20"/>
          <w:szCs w:val="20"/>
        </w:rPr>
        <w:t xml:space="preserve"> specimen and to record time of voiding.</w:t>
      </w:r>
    </w:p>
    <w:p w:rsidR="000D46D1" w:rsidRDefault="000D46D1" w:rsidP="000D46D1">
      <w:pPr>
        <w:pStyle w:val="ListParagraph"/>
        <w:numPr>
          <w:ilvl w:val="0"/>
          <w:numId w:val="16"/>
        </w:numPr>
        <w:spacing w:before="240"/>
        <w:rPr>
          <w:rFonts w:ascii="Times New Roman" w:hAnsi="Times New Roman" w:cs="Times New Roman"/>
          <w:sz w:val="20"/>
          <w:szCs w:val="20"/>
        </w:rPr>
      </w:pPr>
      <w:r>
        <w:rPr>
          <w:rFonts w:ascii="Times New Roman" w:hAnsi="Times New Roman" w:cs="Times New Roman"/>
          <w:sz w:val="20"/>
          <w:szCs w:val="20"/>
        </w:rPr>
        <w:t xml:space="preserve">Patient should collect ALL subsequent voided urine for remainder of day and night. </w:t>
      </w:r>
    </w:p>
    <w:p w:rsidR="000D46D1" w:rsidRDefault="000D46D1" w:rsidP="000D46D1">
      <w:pPr>
        <w:pStyle w:val="ListParagraph"/>
        <w:numPr>
          <w:ilvl w:val="0"/>
          <w:numId w:val="16"/>
        </w:numPr>
        <w:spacing w:before="240"/>
        <w:rPr>
          <w:rFonts w:ascii="Times New Roman" w:hAnsi="Times New Roman" w:cs="Times New Roman"/>
          <w:sz w:val="20"/>
          <w:szCs w:val="20"/>
        </w:rPr>
      </w:pPr>
      <w:r>
        <w:rPr>
          <w:rFonts w:ascii="Times New Roman" w:hAnsi="Times New Roman" w:cs="Times New Roman"/>
          <w:sz w:val="20"/>
          <w:szCs w:val="20"/>
        </w:rPr>
        <w:t xml:space="preserve">Collect </w:t>
      </w:r>
      <w:r>
        <w:rPr>
          <w:rFonts w:ascii="Times New Roman" w:hAnsi="Times New Roman" w:cs="Times New Roman"/>
          <w:b/>
          <w:sz w:val="20"/>
          <w:szCs w:val="20"/>
        </w:rPr>
        <w:t>first-morning</w:t>
      </w:r>
      <w:r>
        <w:rPr>
          <w:rFonts w:ascii="Times New Roman" w:hAnsi="Times New Roman" w:cs="Times New Roman"/>
          <w:sz w:val="20"/>
          <w:szCs w:val="20"/>
        </w:rPr>
        <w:t xml:space="preserve"> specimen on day 2 at same time as noted on that of day 1. The collection is not complete.</w:t>
      </w:r>
    </w:p>
    <w:p w:rsidR="000D46D1" w:rsidRPr="000D46D1" w:rsidRDefault="000D46D1" w:rsidP="000D46D1">
      <w:pPr>
        <w:pStyle w:val="ListParagraph"/>
        <w:numPr>
          <w:ilvl w:val="0"/>
          <w:numId w:val="16"/>
        </w:numPr>
        <w:spacing w:before="240"/>
        <w:rPr>
          <w:rFonts w:ascii="Times New Roman" w:hAnsi="Times New Roman" w:cs="Times New Roman"/>
          <w:sz w:val="20"/>
          <w:szCs w:val="20"/>
        </w:rPr>
      </w:pPr>
      <w:r>
        <w:rPr>
          <w:rFonts w:ascii="Times New Roman" w:hAnsi="Times New Roman" w:cs="Times New Roman"/>
          <w:sz w:val="20"/>
          <w:szCs w:val="20"/>
        </w:rPr>
        <w:t xml:space="preserve">Send entire 24-hour specimen to laboratory. If only an aliquot is submitted, please mix well before </w:t>
      </w:r>
      <w:proofErr w:type="spellStart"/>
      <w:r>
        <w:rPr>
          <w:rFonts w:ascii="Times New Roman" w:hAnsi="Times New Roman" w:cs="Times New Roman"/>
          <w:sz w:val="20"/>
          <w:szCs w:val="20"/>
        </w:rPr>
        <w:t>aliquoting</w:t>
      </w:r>
      <w:proofErr w:type="spellEnd"/>
      <w:r>
        <w:rPr>
          <w:rFonts w:ascii="Times New Roman" w:hAnsi="Times New Roman" w:cs="Times New Roman"/>
          <w:sz w:val="20"/>
          <w:szCs w:val="20"/>
        </w:rPr>
        <w:t xml:space="preserve"> and ALWAYS provide total volume of the 24-hour collection.</w:t>
      </w:r>
    </w:p>
    <w:p w:rsidR="00686E7F" w:rsidRPr="00686E7F" w:rsidRDefault="00686E7F" w:rsidP="009C26B0">
      <w:pPr>
        <w:rPr>
          <w:rFonts w:ascii="Times New Roman" w:hAnsi="Times New Roman" w:cs="Times New Roman"/>
          <w:sz w:val="20"/>
          <w:szCs w:val="20"/>
        </w:rPr>
      </w:pPr>
    </w:p>
    <w:sectPr w:rsidR="00686E7F" w:rsidRPr="00686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15" w:rsidRDefault="00954915" w:rsidP="0018740F">
      <w:pPr>
        <w:spacing w:after="0" w:line="240" w:lineRule="auto"/>
      </w:pPr>
      <w:r>
        <w:separator/>
      </w:r>
    </w:p>
  </w:endnote>
  <w:endnote w:type="continuationSeparator" w:id="0">
    <w:p w:rsidR="00954915" w:rsidRDefault="00954915" w:rsidP="0018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15" w:rsidRDefault="00954915" w:rsidP="0018740F">
      <w:pPr>
        <w:spacing w:after="0" w:line="240" w:lineRule="auto"/>
      </w:pPr>
      <w:r>
        <w:separator/>
      </w:r>
    </w:p>
  </w:footnote>
  <w:footnote w:type="continuationSeparator" w:id="0">
    <w:p w:rsidR="00954915" w:rsidRDefault="00954915" w:rsidP="00187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B10"/>
    <w:multiLevelType w:val="hybridMultilevel"/>
    <w:tmpl w:val="867A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A5B64"/>
    <w:multiLevelType w:val="hybridMultilevel"/>
    <w:tmpl w:val="E68E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C4D31"/>
    <w:multiLevelType w:val="hybridMultilevel"/>
    <w:tmpl w:val="06B8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F33DF"/>
    <w:multiLevelType w:val="hybridMultilevel"/>
    <w:tmpl w:val="3D0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770F6"/>
    <w:multiLevelType w:val="hybridMultilevel"/>
    <w:tmpl w:val="AF78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D3DFB"/>
    <w:multiLevelType w:val="hybridMultilevel"/>
    <w:tmpl w:val="F5B2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448E8"/>
    <w:multiLevelType w:val="hybridMultilevel"/>
    <w:tmpl w:val="45E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153B0"/>
    <w:multiLevelType w:val="hybridMultilevel"/>
    <w:tmpl w:val="8E0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F3B19"/>
    <w:multiLevelType w:val="hybridMultilevel"/>
    <w:tmpl w:val="C21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7463F"/>
    <w:multiLevelType w:val="hybridMultilevel"/>
    <w:tmpl w:val="D2B0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C0F9E"/>
    <w:multiLevelType w:val="hybridMultilevel"/>
    <w:tmpl w:val="1542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B181C"/>
    <w:multiLevelType w:val="hybridMultilevel"/>
    <w:tmpl w:val="269A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53A31"/>
    <w:multiLevelType w:val="hybridMultilevel"/>
    <w:tmpl w:val="96B4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35E5E"/>
    <w:multiLevelType w:val="hybridMultilevel"/>
    <w:tmpl w:val="2AD4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F54BD"/>
    <w:multiLevelType w:val="hybridMultilevel"/>
    <w:tmpl w:val="265E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D760D"/>
    <w:multiLevelType w:val="hybridMultilevel"/>
    <w:tmpl w:val="A86C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6"/>
  </w:num>
  <w:num w:numId="5">
    <w:abstractNumId w:val="2"/>
  </w:num>
  <w:num w:numId="6">
    <w:abstractNumId w:val="8"/>
  </w:num>
  <w:num w:numId="7">
    <w:abstractNumId w:val="7"/>
  </w:num>
  <w:num w:numId="8">
    <w:abstractNumId w:val="4"/>
  </w:num>
  <w:num w:numId="9">
    <w:abstractNumId w:val="13"/>
  </w:num>
  <w:num w:numId="10">
    <w:abstractNumId w:val="0"/>
  </w:num>
  <w:num w:numId="11">
    <w:abstractNumId w:val="15"/>
  </w:num>
  <w:num w:numId="12">
    <w:abstractNumId w:val="10"/>
  </w:num>
  <w:num w:numId="13">
    <w:abstractNumId w:val="11"/>
  </w:num>
  <w:num w:numId="14">
    <w:abstractNumId w:val="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0F"/>
    <w:rsid w:val="0002712F"/>
    <w:rsid w:val="000D46D1"/>
    <w:rsid w:val="0018740F"/>
    <w:rsid w:val="001D08F6"/>
    <w:rsid w:val="001F68EF"/>
    <w:rsid w:val="002B59CF"/>
    <w:rsid w:val="0037500A"/>
    <w:rsid w:val="003809DC"/>
    <w:rsid w:val="003D5993"/>
    <w:rsid w:val="004A0EE9"/>
    <w:rsid w:val="005F2764"/>
    <w:rsid w:val="0065026C"/>
    <w:rsid w:val="00686E7F"/>
    <w:rsid w:val="006B31BC"/>
    <w:rsid w:val="006E4E65"/>
    <w:rsid w:val="00792181"/>
    <w:rsid w:val="007C01B3"/>
    <w:rsid w:val="00847EF4"/>
    <w:rsid w:val="00954915"/>
    <w:rsid w:val="00985036"/>
    <w:rsid w:val="009B22F5"/>
    <w:rsid w:val="009B7AFC"/>
    <w:rsid w:val="009C26B0"/>
    <w:rsid w:val="00A779EE"/>
    <w:rsid w:val="00A97A2F"/>
    <w:rsid w:val="00AA5DF5"/>
    <w:rsid w:val="00AF1BBF"/>
    <w:rsid w:val="00B333E8"/>
    <w:rsid w:val="00B33477"/>
    <w:rsid w:val="00B80712"/>
    <w:rsid w:val="00C11229"/>
    <w:rsid w:val="00C22AE9"/>
    <w:rsid w:val="00E91CC7"/>
    <w:rsid w:val="00F111DC"/>
    <w:rsid w:val="00FC63EB"/>
    <w:rsid w:val="00FD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40F"/>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18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0F"/>
  </w:style>
  <w:style w:type="paragraph" w:styleId="Footer">
    <w:name w:val="footer"/>
    <w:basedOn w:val="Normal"/>
    <w:link w:val="FooterChar"/>
    <w:uiPriority w:val="99"/>
    <w:unhideWhenUsed/>
    <w:rsid w:val="0018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0F"/>
  </w:style>
  <w:style w:type="paragraph" w:styleId="ListParagraph">
    <w:name w:val="List Paragraph"/>
    <w:basedOn w:val="Normal"/>
    <w:uiPriority w:val="34"/>
    <w:qFormat/>
    <w:rsid w:val="00847EF4"/>
    <w:pPr>
      <w:ind w:left="720"/>
      <w:contextualSpacing/>
    </w:pPr>
  </w:style>
  <w:style w:type="paragraph" w:styleId="BalloonText">
    <w:name w:val="Balloon Text"/>
    <w:basedOn w:val="Normal"/>
    <w:link w:val="BalloonTextChar"/>
    <w:uiPriority w:val="99"/>
    <w:semiHidden/>
    <w:unhideWhenUsed/>
    <w:rsid w:val="00AA5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40F"/>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18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0F"/>
  </w:style>
  <w:style w:type="paragraph" w:styleId="Footer">
    <w:name w:val="footer"/>
    <w:basedOn w:val="Normal"/>
    <w:link w:val="FooterChar"/>
    <w:uiPriority w:val="99"/>
    <w:unhideWhenUsed/>
    <w:rsid w:val="0018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0F"/>
  </w:style>
  <w:style w:type="paragraph" w:styleId="ListParagraph">
    <w:name w:val="List Paragraph"/>
    <w:basedOn w:val="Normal"/>
    <w:uiPriority w:val="34"/>
    <w:qFormat/>
    <w:rsid w:val="00847EF4"/>
    <w:pPr>
      <w:ind w:left="720"/>
      <w:contextualSpacing/>
    </w:pPr>
  </w:style>
  <w:style w:type="paragraph" w:styleId="BalloonText">
    <w:name w:val="Balloon Text"/>
    <w:basedOn w:val="Normal"/>
    <w:link w:val="BalloonTextChar"/>
    <w:uiPriority w:val="99"/>
    <w:semiHidden/>
    <w:unhideWhenUsed/>
    <w:rsid w:val="00AA5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2AD9-BE0F-4715-94A6-BF1723CF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Elliot Health System</Company>
  <LinksUpToDate>false</LinksUpToDate>
  <CharactersWithSpaces>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18</cp:revision>
  <cp:lastPrinted>2016-08-09T19:29:00Z</cp:lastPrinted>
  <dcterms:created xsi:type="dcterms:W3CDTF">2016-08-09T11:57:00Z</dcterms:created>
  <dcterms:modified xsi:type="dcterms:W3CDTF">2016-08-09T19:29:00Z</dcterms:modified>
</cp:coreProperties>
</file>