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C96C3" w14:textId="4DB3667C" w:rsidR="00194A8F" w:rsidRPr="00B20A01" w:rsidRDefault="00B20A01" w:rsidP="00B20A01">
      <w:pPr>
        <w:jc w:val="center"/>
        <w:rPr>
          <w:b/>
          <w:bCs/>
          <w:u w:val="single"/>
        </w:rPr>
      </w:pPr>
      <w:r w:rsidRPr="00B20A01">
        <w:rPr>
          <w:b/>
          <w:bCs/>
          <w:u w:val="single"/>
        </w:rPr>
        <w:t>Using the Laboratory Test Directory to locate reference ranges</w:t>
      </w:r>
    </w:p>
    <w:p w14:paraId="766F7FBB" w14:textId="6CD40C9C" w:rsidR="00B20A01" w:rsidRDefault="00DA7439">
      <w:r>
        <w:t>Click on the link below.</w:t>
      </w:r>
    </w:p>
    <w:p w14:paraId="15EDCE86" w14:textId="77777777" w:rsidR="00476F68" w:rsidRDefault="00476F68">
      <w:hyperlink r:id="rId6" w:history="1">
        <w:r w:rsidRPr="00476F68">
          <w:rPr>
            <w:rStyle w:val="Hyperlink"/>
          </w:rPr>
          <w:t>Pathology &amp; Lab Services | The University of Kansas Health System</w:t>
        </w:r>
      </w:hyperlink>
    </w:p>
    <w:p w14:paraId="4B028B2E" w14:textId="5F49311B" w:rsidR="00B20A01" w:rsidRDefault="00B20A01">
      <w:r>
        <w:t>Scroll down the page.  Click on the link embedded in this box:</w:t>
      </w:r>
    </w:p>
    <w:p w14:paraId="3318A017" w14:textId="28F09DB5" w:rsidR="00B20A01" w:rsidRDefault="5177842B">
      <w:r>
        <w:rPr>
          <w:noProof/>
        </w:rPr>
        <w:drawing>
          <wp:inline distT="0" distB="0" distL="0" distR="0" wp14:anchorId="31DEF9E7" wp14:editId="0502FF2F">
            <wp:extent cx="5105400" cy="2155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5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E9F4" w14:textId="403B0223" w:rsidR="00B20A01" w:rsidRDefault="5177842B" w:rsidP="3A5ADC21">
      <w:pPr>
        <w:rPr>
          <w:b/>
          <w:bCs/>
          <w:color w:val="FF0000"/>
        </w:rPr>
      </w:pPr>
      <w:r w:rsidRPr="3A5ADC21">
        <w:rPr>
          <w:b/>
          <w:bCs/>
          <w:color w:val="FF0000"/>
        </w:rPr>
        <w:t>Search for the information you need using the key word</w:t>
      </w:r>
      <w:r w:rsidR="17FDEB46" w:rsidRPr="3A5ADC21">
        <w:rPr>
          <w:b/>
          <w:bCs/>
          <w:color w:val="FF0000"/>
        </w:rPr>
        <w:t xml:space="preserve">, </w:t>
      </w:r>
      <w:r w:rsidRPr="3A5ADC21">
        <w:rPr>
          <w:b/>
          <w:bCs/>
          <w:color w:val="FF0000"/>
        </w:rPr>
        <w:t>name</w:t>
      </w:r>
      <w:r w:rsidR="17FDEB46" w:rsidRPr="3A5ADC21">
        <w:rPr>
          <w:b/>
          <w:bCs/>
          <w:color w:val="FF0000"/>
        </w:rPr>
        <w:t xml:space="preserve">, or </w:t>
      </w:r>
      <w:r w:rsidR="5936C47D" w:rsidRPr="3A5ADC21">
        <w:rPr>
          <w:b/>
          <w:bCs/>
          <w:color w:val="FF0000"/>
        </w:rPr>
        <w:t>right-hand</w:t>
      </w:r>
      <w:r w:rsidR="17FDEB46" w:rsidRPr="3A5ADC21">
        <w:rPr>
          <w:b/>
          <w:bCs/>
          <w:color w:val="FF0000"/>
        </w:rPr>
        <w:t xml:space="preserve"> toolbar</w:t>
      </w:r>
      <w:r w:rsidRPr="3A5ADC21">
        <w:rPr>
          <w:b/>
          <w:bCs/>
          <w:color w:val="FF0000"/>
        </w:rPr>
        <w:t xml:space="preserve"> options:</w:t>
      </w:r>
    </w:p>
    <w:p w14:paraId="53ABC573" w14:textId="0D337323" w:rsidR="00B20A01" w:rsidRDefault="59F21914">
      <w:r>
        <w:rPr>
          <w:noProof/>
        </w:rPr>
        <w:drawing>
          <wp:inline distT="0" distB="0" distL="0" distR="0" wp14:anchorId="41546C6D" wp14:editId="4D5B8850">
            <wp:extent cx="4430795" cy="3487830"/>
            <wp:effectExtent l="0" t="0" r="0" b="0"/>
            <wp:docPr id="352163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638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0795" cy="34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6D15" w14:textId="77777777" w:rsidR="003332D6" w:rsidRDefault="003332D6"/>
    <w:p w14:paraId="4EF02CB1" w14:textId="77777777" w:rsidR="003332D6" w:rsidRDefault="003332D6"/>
    <w:p w14:paraId="73739432" w14:textId="04CE4631" w:rsidR="00674D2C" w:rsidRDefault="3BBD93BB">
      <w:r>
        <w:rPr>
          <w:noProof/>
        </w:rPr>
        <w:lastRenderedPageBreak/>
        <w:drawing>
          <wp:inline distT="0" distB="0" distL="0" distR="0" wp14:anchorId="786778E6" wp14:editId="38A98C94">
            <wp:extent cx="4372586" cy="490583"/>
            <wp:effectExtent l="0" t="0" r="0" b="0"/>
            <wp:docPr id="1705884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4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2586" cy="4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F7D6" w14:textId="18EA2BB9" w:rsidR="3A5ADC21" w:rsidRDefault="3A5ADC21"/>
    <w:p w14:paraId="3FFC60D8" w14:textId="6FD698AF" w:rsidR="00FE0EE8" w:rsidRDefault="578FC0DA" w:rsidP="3A5ADC21">
      <w:pPr>
        <w:rPr>
          <w:b/>
          <w:bCs/>
          <w:color w:val="FF0000"/>
        </w:rPr>
      </w:pPr>
      <w:r w:rsidRPr="3A5ADC21">
        <w:rPr>
          <w:b/>
          <w:bCs/>
          <w:color w:val="FF0000"/>
        </w:rPr>
        <w:t xml:space="preserve">Select the test and </w:t>
      </w:r>
      <w:r w:rsidR="2E647B9E" w:rsidRPr="3A5ADC21">
        <w:rPr>
          <w:b/>
          <w:bCs/>
          <w:color w:val="FF0000"/>
        </w:rPr>
        <w:t xml:space="preserve">performing lab </w:t>
      </w:r>
      <w:r w:rsidRPr="3A5ADC21">
        <w:rPr>
          <w:b/>
          <w:bCs/>
          <w:color w:val="FF0000"/>
        </w:rPr>
        <w:t>you would like to view</w:t>
      </w:r>
      <w:r w:rsidR="72A9331A" w:rsidRPr="3A5ADC21">
        <w:rPr>
          <w:b/>
          <w:bCs/>
          <w:color w:val="FF0000"/>
        </w:rPr>
        <w:t>:</w:t>
      </w:r>
      <w:r w:rsidRPr="3A5ADC21">
        <w:rPr>
          <w:b/>
          <w:bCs/>
          <w:color w:val="FF0000"/>
        </w:rPr>
        <w:t xml:space="preserve"> </w:t>
      </w:r>
    </w:p>
    <w:p w14:paraId="3D8460A2" w14:textId="2AEA24D1" w:rsidR="00B97C06" w:rsidRDefault="578FC0DA">
      <w:r>
        <w:rPr>
          <w:noProof/>
        </w:rPr>
        <w:drawing>
          <wp:inline distT="0" distB="0" distL="0" distR="0" wp14:anchorId="73932E74" wp14:editId="647EEBAA">
            <wp:extent cx="5383987" cy="3867727"/>
            <wp:effectExtent l="0" t="0" r="7620" b="0"/>
            <wp:docPr id="185113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335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294" cy="386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451F" w14:textId="26229671" w:rsidR="3A5ADC21" w:rsidRDefault="3A5ADC21" w:rsidP="3A5ADC21">
      <w:pPr>
        <w:rPr>
          <w:b/>
          <w:bCs/>
          <w:color w:val="FF0000"/>
        </w:rPr>
      </w:pPr>
    </w:p>
    <w:p w14:paraId="32E44577" w14:textId="00F545CC" w:rsidR="3A5ADC21" w:rsidRDefault="3A5ADC21" w:rsidP="3A5ADC21">
      <w:pPr>
        <w:rPr>
          <w:b/>
          <w:bCs/>
          <w:color w:val="FF0000"/>
        </w:rPr>
      </w:pPr>
    </w:p>
    <w:p w14:paraId="0E0D1498" w14:textId="7B3A3E3B" w:rsidR="3A5ADC21" w:rsidRDefault="3A5ADC21" w:rsidP="3A5ADC21">
      <w:pPr>
        <w:rPr>
          <w:b/>
          <w:bCs/>
          <w:color w:val="FF0000"/>
        </w:rPr>
      </w:pPr>
    </w:p>
    <w:p w14:paraId="499FBEA2" w14:textId="30DE96CA" w:rsidR="3A5ADC21" w:rsidRDefault="3A5ADC21" w:rsidP="3A5ADC21">
      <w:pPr>
        <w:rPr>
          <w:b/>
          <w:bCs/>
          <w:color w:val="FF0000"/>
        </w:rPr>
      </w:pPr>
    </w:p>
    <w:p w14:paraId="52C39970" w14:textId="710260CF" w:rsidR="3A5ADC21" w:rsidRDefault="3A5ADC21" w:rsidP="3A5ADC21">
      <w:pPr>
        <w:rPr>
          <w:b/>
          <w:bCs/>
          <w:color w:val="FF0000"/>
        </w:rPr>
      </w:pPr>
    </w:p>
    <w:p w14:paraId="62D2F1C9" w14:textId="30E1483E" w:rsidR="3A5ADC21" w:rsidRDefault="3A5ADC21" w:rsidP="3A5ADC21">
      <w:pPr>
        <w:rPr>
          <w:b/>
          <w:bCs/>
          <w:color w:val="FF0000"/>
        </w:rPr>
      </w:pPr>
    </w:p>
    <w:p w14:paraId="346EE208" w14:textId="0CE0AC1B" w:rsidR="3A5ADC21" w:rsidRDefault="3A5ADC21" w:rsidP="3A5ADC21">
      <w:pPr>
        <w:rPr>
          <w:b/>
          <w:bCs/>
          <w:color w:val="FF0000"/>
        </w:rPr>
      </w:pPr>
    </w:p>
    <w:p w14:paraId="5B7122E8" w14:textId="3060D692" w:rsidR="3A5ADC21" w:rsidRDefault="3A5ADC21" w:rsidP="3A5ADC21">
      <w:pPr>
        <w:rPr>
          <w:b/>
          <w:bCs/>
          <w:color w:val="FF0000"/>
        </w:rPr>
      </w:pPr>
    </w:p>
    <w:p w14:paraId="40C2CD41" w14:textId="5BC76827" w:rsidR="3A5ADC21" w:rsidRDefault="3A5ADC21" w:rsidP="3A5ADC21">
      <w:pPr>
        <w:rPr>
          <w:b/>
          <w:bCs/>
          <w:color w:val="FF0000"/>
        </w:rPr>
      </w:pPr>
    </w:p>
    <w:p w14:paraId="56880383" w14:textId="21FA6813" w:rsidR="3A5ADC21" w:rsidRDefault="3A5ADC21" w:rsidP="3A5ADC21">
      <w:pPr>
        <w:rPr>
          <w:b/>
          <w:bCs/>
          <w:color w:val="FF0000"/>
        </w:rPr>
      </w:pPr>
    </w:p>
    <w:p w14:paraId="13571E88" w14:textId="6D7860CD" w:rsidR="3A5ADC21" w:rsidRDefault="3A5ADC21" w:rsidP="3A5ADC21">
      <w:pPr>
        <w:rPr>
          <w:b/>
          <w:bCs/>
          <w:color w:val="FF0000"/>
        </w:rPr>
      </w:pPr>
    </w:p>
    <w:p w14:paraId="34EC90A4" w14:textId="7ADC45ED" w:rsidR="3A5ADC21" w:rsidRDefault="3A5ADC21" w:rsidP="3A5ADC21">
      <w:pPr>
        <w:rPr>
          <w:b/>
          <w:bCs/>
          <w:color w:val="FF0000"/>
        </w:rPr>
      </w:pPr>
    </w:p>
    <w:p w14:paraId="29A9E719" w14:textId="3C11D2A4" w:rsidR="3A5ADC21" w:rsidRDefault="3A5ADC21" w:rsidP="3A5ADC21">
      <w:pPr>
        <w:rPr>
          <w:b/>
          <w:bCs/>
          <w:color w:val="FF0000"/>
        </w:rPr>
      </w:pPr>
    </w:p>
    <w:p w14:paraId="0E892D13" w14:textId="05A7CCD2" w:rsidR="00B97C06" w:rsidRDefault="029415FF" w:rsidP="3A5ADC21">
      <w:pPr>
        <w:rPr>
          <w:b/>
          <w:bCs/>
          <w:color w:val="FF0000"/>
        </w:rPr>
      </w:pPr>
      <w:r w:rsidRPr="3A5ADC21">
        <w:rPr>
          <w:b/>
          <w:bCs/>
          <w:color w:val="FF0000"/>
        </w:rPr>
        <w:t>From</w:t>
      </w:r>
      <w:r w:rsidR="58AE954B" w:rsidRPr="3A5ADC21">
        <w:rPr>
          <w:b/>
          <w:bCs/>
          <w:color w:val="FF0000"/>
        </w:rPr>
        <w:t xml:space="preserve"> the page below, select the Result Interpretation tab</w:t>
      </w:r>
    </w:p>
    <w:p w14:paraId="6B099BE0" w14:textId="097372BE" w:rsidR="00664ADC" w:rsidRDefault="58AE954B">
      <w:r>
        <w:rPr>
          <w:noProof/>
        </w:rPr>
        <w:drawing>
          <wp:inline distT="0" distB="0" distL="0" distR="0" wp14:anchorId="47CA1515" wp14:editId="052110D5">
            <wp:extent cx="6034176" cy="2767597"/>
            <wp:effectExtent l="0" t="0" r="0" b="0"/>
            <wp:docPr id="1721680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803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4176" cy="27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1EC4" w14:textId="1BD3E7E0" w:rsidR="3A5ADC21" w:rsidRDefault="00A6647E" w:rsidP="3A5ADC21">
      <w:pPr>
        <w:rPr>
          <w:b/>
          <w:bCs/>
          <w:color w:val="FF0000"/>
        </w:rPr>
      </w:pPr>
      <w:r>
        <w:rPr>
          <w:b/>
          <w:bCs/>
          <w:color w:val="FF0000"/>
        </w:rPr>
        <w:t>Please scroll to the next page</w:t>
      </w:r>
    </w:p>
    <w:p w14:paraId="149180C2" w14:textId="63215A81" w:rsidR="5B3AF8AF" w:rsidRDefault="5B3AF8AF" w:rsidP="3A5ADC21">
      <w:r>
        <w:rPr>
          <w:noProof/>
        </w:rPr>
        <w:lastRenderedPageBreak/>
        <w:drawing>
          <wp:inline distT="0" distB="0" distL="0" distR="0" wp14:anchorId="12A328F3" wp14:editId="418677EB">
            <wp:extent cx="6401264" cy="4269560"/>
            <wp:effectExtent l="0" t="0" r="0" b="0"/>
            <wp:docPr id="560743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15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1264" cy="42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A986" w14:textId="637B6AEC" w:rsidR="00433460" w:rsidRDefault="00DF2235" w:rsidP="3A5ADC21">
      <w:pPr>
        <w:rPr>
          <w:b/>
          <w:bCs/>
          <w:color w:val="FF0000"/>
        </w:rPr>
      </w:pPr>
      <w:r>
        <w:rPr>
          <w:b/>
          <w:bCs/>
          <w:color w:val="FF0000"/>
        </w:rPr>
        <w:t>There is more information on the next page.</w:t>
      </w:r>
    </w:p>
    <w:p w14:paraId="7842F129" w14:textId="77777777" w:rsidR="00DF2235" w:rsidRDefault="00DF2235" w:rsidP="3A5ADC21">
      <w:pPr>
        <w:rPr>
          <w:b/>
          <w:bCs/>
          <w:color w:val="FF0000"/>
        </w:rPr>
      </w:pPr>
    </w:p>
    <w:p w14:paraId="6C8142F9" w14:textId="77777777" w:rsidR="00DF2235" w:rsidRDefault="00DF2235" w:rsidP="3A5ADC21">
      <w:pPr>
        <w:rPr>
          <w:b/>
          <w:bCs/>
          <w:color w:val="FF0000"/>
        </w:rPr>
      </w:pPr>
    </w:p>
    <w:p w14:paraId="4E0BCF2D" w14:textId="77777777" w:rsidR="00DF2235" w:rsidRDefault="00DF2235" w:rsidP="3A5ADC21">
      <w:pPr>
        <w:rPr>
          <w:b/>
          <w:bCs/>
          <w:color w:val="FF0000"/>
        </w:rPr>
      </w:pPr>
    </w:p>
    <w:p w14:paraId="4CFCBE07" w14:textId="77777777" w:rsidR="00DF2235" w:rsidRDefault="00DF2235" w:rsidP="3A5ADC21">
      <w:pPr>
        <w:rPr>
          <w:b/>
          <w:bCs/>
          <w:color w:val="FF0000"/>
        </w:rPr>
      </w:pPr>
    </w:p>
    <w:p w14:paraId="4C1D1C1C" w14:textId="77777777" w:rsidR="00DF2235" w:rsidRDefault="00DF2235" w:rsidP="3A5ADC21">
      <w:pPr>
        <w:rPr>
          <w:b/>
          <w:bCs/>
          <w:color w:val="FF0000"/>
        </w:rPr>
      </w:pPr>
    </w:p>
    <w:p w14:paraId="1CAD3B57" w14:textId="77777777" w:rsidR="00DF2235" w:rsidRDefault="00DF2235" w:rsidP="3A5ADC21">
      <w:pPr>
        <w:rPr>
          <w:b/>
          <w:bCs/>
          <w:color w:val="FF0000"/>
        </w:rPr>
      </w:pPr>
    </w:p>
    <w:p w14:paraId="37AD1DE4" w14:textId="77777777" w:rsidR="00DF2235" w:rsidRDefault="00DF2235" w:rsidP="3A5ADC21">
      <w:pPr>
        <w:rPr>
          <w:b/>
          <w:bCs/>
          <w:color w:val="FF0000"/>
        </w:rPr>
      </w:pPr>
    </w:p>
    <w:p w14:paraId="1BFCE3C1" w14:textId="77777777" w:rsidR="00DF2235" w:rsidRDefault="00DF2235" w:rsidP="3A5ADC21">
      <w:pPr>
        <w:rPr>
          <w:b/>
          <w:bCs/>
          <w:color w:val="FF0000"/>
        </w:rPr>
      </w:pPr>
    </w:p>
    <w:p w14:paraId="352620CF" w14:textId="77777777" w:rsidR="00DF2235" w:rsidRDefault="00DF2235" w:rsidP="3A5ADC21">
      <w:pPr>
        <w:rPr>
          <w:b/>
          <w:bCs/>
          <w:color w:val="FF0000"/>
        </w:rPr>
      </w:pPr>
    </w:p>
    <w:p w14:paraId="39EA3F5F" w14:textId="77777777" w:rsidR="00DF2235" w:rsidRDefault="00DF2235" w:rsidP="3A5ADC21">
      <w:pPr>
        <w:rPr>
          <w:b/>
          <w:bCs/>
          <w:color w:val="FF0000"/>
        </w:rPr>
      </w:pPr>
    </w:p>
    <w:p w14:paraId="62423346" w14:textId="77777777" w:rsidR="00DF2235" w:rsidRDefault="00DF2235" w:rsidP="3A5ADC21">
      <w:pPr>
        <w:rPr>
          <w:b/>
          <w:bCs/>
          <w:color w:val="FF0000"/>
        </w:rPr>
      </w:pPr>
    </w:p>
    <w:p w14:paraId="7D44E16A" w14:textId="77777777" w:rsidR="00DF2235" w:rsidRDefault="00DF2235" w:rsidP="3A5ADC21">
      <w:pPr>
        <w:rPr>
          <w:b/>
          <w:bCs/>
          <w:color w:val="FF0000"/>
        </w:rPr>
      </w:pPr>
    </w:p>
    <w:p w14:paraId="179E67D4" w14:textId="146DB7BE" w:rsidR="6A042831" w:rsidRDefault="6A042831" w:rsidP="3A5ADC21">
      <w:r w:rsidRPr="3A5ADC21">
        <w:rPr>
          <w:b/>
          <w:bCs/>
          <w:color w:val="FF0000"/>
        </w:rPr>
        <w:lastRenderedPageBreak/>
        <w:t xml:space="preserve">Some tests are located within “panels.”  For example, the Absolute Blasts % is found within the </w:t>
      </w:r>
      <w:r w:rsidRPr="3A5ADC21">
        <w:rPr>
          <w:b/>
          <w:bCs/>
          <w:color w:val="FF0000"/>
          <w:u w:val="single"/>
        </w:rPr>
        <w:t>Manual Diff</w:t>
      </w:r>
      <w:r w:rsidRPr="3A5ADC21">
        <w:rPr>
          <w:b/>
          <w:bCs/>
          <w:color w:val="FF0000"/>
        </w:rPr>
        <w:t xml:space="preserve"> test:</w:t>
      </w:r>
    </w:p>
    <w:p w14:paraId="6A0156F7" w14:textId="5EE5EE85" w:rsidR="0D07D4B9" w:rsidRDefault="0D07D4B9" w:rsidP="3A5ADC21">
      <w:r>
        <w:rPr>
          <w:noProof/>
        </w:rPr>
        <w:drawing>
          <wp:inline distT="0" distB="0" distL="0" distR="0" wp14:anchorId="3391C7C2" wp14:editId="1E0881AF">
            <wp:extent cx="5943600" cy="4105275"/>
            <wp:effectExtent l="0" t="0" r="0" b="0"/>
            <wp:docPr id="1172631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31049" name="Picture 11726310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3E69" w14:textId="40EC43E3" w:rsidR="3A5ADC21" w:rsidRDefault="3A5ADC21" w:rsidP="3A5ADC21">
      <w:pPr>
        <w:rPr>
          <w:b/>
          <w:bCs/>
          <w:color w:val="FF0000"/>
        </w:rPr>
      </w:pPr>
    </w:p>
    <w:sectPr w:rsidR="3A5AD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F826C" w14:textId="77777777" w:rsidR="00797DCA" w:rsidRDefault="00797DCA">
      <w:pPr>
        <w:spacing w:after="0" w:line="240" w:lineRule="auto"/>
      </w:pPr>
      <w:r>
        <w:separator/>
      </w:r>
    </w:p>
  </w:endnote>
  <w:endnote w:type="continuationSeparator" w:id="0">
    <w:p w14:paraId="7FF6B909" w14:textId="77777777" w:rsidR="00797DCA" w:rsidRDefault="00797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574CB" w14:textId="77777777" w:rsidR="00797DCA" w:rsidRDefault="00797DCA">
      <w:pPr>
        <w:spacing w:after="0" w:line="240" w:lineRule="auto"/>
      </w:pPr>
      <w:r>
        <w:separator/>
      </w:r>
    </w:p>
  </w:footnote>
  <w:footnote w:type="continuationSeparator" w:id="0">
    <w:p w14:paraId="26843E3E" w14:textId="77777777" w:rsidR="00797DCA" w:rsidRDefault="00797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A01"/>
    <w:rsid w:val="00001332"/>
    <w:rsid w:val="000F6253"/>
    <w:rsid w:val="00152931"/>
    <w:rsid w:val="00181260"/>
    <w:rsid w:val="00194A8F"/>
    <w:rsid w:val="001A0602"/>
    <w:rsid w:val="001E19AB"/>
    <w:rsid w:val="00243E92"/>
    <w:rsid w:val="003332D6"/>
    <w:rsid w:val="00433460"/>
    <w:rsid w:val="00472EC9"/>
    <w:rsid w:val="00476F68"/>
    <w:rsid w:val="005763F7"/>
    <w:rsid w:val="005A4F3C"/>
    <w:rsid w:val="00664ADC"/>
    <w:rsid w:val="00674D2C"/>
    <w:rsid w:val="006C2DE5"/>
    <w:rsid w:val="00785720"/>
    <w:rsid w:val="00797DCA"/>
    <w:rsid w:val="00852F77"/>
    <w:rsid w:val="009A3040"/>
    <w:rsid w:val="009D72AB"/>
    <w:rsid w:val="00A6647E"/>
    <w:rsid w:val="00B20A01"/>
    <w:rsid w:val="00B97C06"/>
    <w:rsid w:val="00BE1516"/>
    <w:rsid w:val="00DA7439"/>
    <w:rsid w:val="00DD4794"/>
    <w:rsid w:val="00DF2235"/>
    <w:rsid w:val="00FE0EE8"/>
    <w:rsid w:val="029415FF"/>
    <w:rsid w:val="0D07D4B9"/>
    <w:rsid w:val="1059A7BC"/>
    <w:rsid w:val="16F93582"/>
    <w:rsid w:val="17FDEB46"/>
    <w:rsid w:val="23037426"/>
    <w:rsid w:val="24E8E005"/>
    <w:rsid w:val="2DAB7C8E"/>
    <w:rsid w:val="2E647B9E"/>
    <w:rsid w:val="35D06C5E"/>
    <w:rsid w:val="3A5ADC21"/>
    <w:rsid w:val="3BBD93BB"/>
    <w:rsid w:val="3F8F9854"/>
    <w:rsid w:val="42715A8F"/>
    <w:rsid w:val="45D7C0D1"/>
    <w:rsid w:val="45FBD3AA"/>
    <w:rsid w:val="4DE7BB6E"/>
    <w:rsid w:val="5177842B"/>
    <w:rsid w:val="51CFF200"/>
    <w:rsid w:val="5587D67C"/>
    <w:rsid w:val="578FC0DA"/>
    <w:rsid w:val="58AE954B"/>
    <w:rsid w:val="5936C47D"/>
    <w:rsid w:val="598CD03D"/>
    <w:rsid w:val="59F21914"/>
    <w:rsid w:val="5B3AF8AF"/>
    <w:rsid w:val="5DDBF069"/>
    <w:rsid w:val="658CA598"/>
    <w:rsid w:val="6A042831"/>
    <w:rsid w:val="6C91098D"/>
    <w:rsid w:val="6E23ADDF"/>
    <w:rsid w:val="6F8B0CDD"/>
    <w:rsid w:val="6FAB71F2"/>
    <w:rsid w:val="72A9331A"/>
    <w:rsid w:val="72AFBAC0"/>
    <w:rsid w:val="75856B3B"/>
    <w:rsid w:val="7BAD4028"/>
    <w:rsid w:val="7C5A606E"/>
    <w:rsid w:val="7EEE7E9D"/>
    <w:rsid w:val="7F15F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DE4FE"/>
  <w15:chartTrackingRefBased/>
  <w15:docId w15:val="{EF099AF8-B6DD-4CDF-83A8-5AFB00DE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A0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F6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3A5ADC2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A5ADC2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ansashealthsystem.com/care/specialties/pathology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Arda Peterson</dc:creator>
  <cp:keywords/>
  <dc:description/>
  <cp:lastModifiedBy>Arda Peterson</cp:lastModifiedBy>
  <cp:revision>2</cp:revision>
  <dcterms:created xsi:type="dcterms:W3CDTF">2026-06-29T15:20:00Z</dcterms:created>
  <dcterms:modified xsi:type="dcterms:W3CDTF">2026-06-29T15:20:00Z</dcterms:modified>
</cp:coreProperties>
</file>