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8"/>
        <w:gridCol w:w="5432"/>
      </w:tblGrid>
      <w:tr w:rsidR="00243A0D" w:rsidRPr="00375882" w:rsidTr="008968E6">
        <w:trPr>
          <w:trHeight w:val="2960"/>
        </w:trPr>
        <w:tc>
          <w:tcPr>
            <w:tcW w:w="5508" w:type="dxa"/>
          </w:tcPr>
          <w:p w:rsidR="00243A0D" w:rsidRPr="00375882" w:rsidRDefault="000162BC">
            <w:pPr>
              <w:rPr>
                <w:rFonts w:ascii="Lato" w:hAnsi="Lato" w:cs="Lato"/>
                <w:noProof/>
              </w:rPr>
            </w:pPr>
            <w:bookmarkStart w:id="0" w:name="_GoBack"/>
            <w:bookmarkEnd w:id="0"/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1552" behindDoc="0" locked="0" layoutInCell="1" allowOverlap="1" wp14:anchorId="6B2CEFCD" wp14:editId="35F880D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1046480</wp:posOffset>
                  </wp:positionV>
                  <wp:extent cx="3333750" cy="714375"/>
                  <wp:effectExtent l="0" t="0" r="0" b="9525"/>
                  <wp:wrapNone/>
                  <wp:docPr id="15" name="Picture 6" descr="PB16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40.JPG"/>
                          <pic:cNvPicPr/>
                        </pic:nvPicPr>
                        <pic:blipFill>
                          <a:blip r:embed="rId8" cstate="print"/>
                          <a:srcRect t="33547" b="38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9504" behindDoc="0" locked="0" layoutInCell="1" allowOverlap="1" wp14:anchorId="7D66248C" wp14:editId="529508E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46355</wp:posOffset>
                  </wp:positionV>
                  <wp:extent cx="3333750" cy="904875"/>
                  <wp:effectExtent l="0" t="0" r="0" b="9525"/>
                  <wp:wrapNone/>
                  <wp:docPr id="14" name="Picture 5" descr="PB16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9.JPG"/>
                          <pic:cNvPicPr/>
                        </pic:nvPicPr>
                        <pic:blipFill>
                          <a:blip r:embed="rId9" cstate="print"/>
                          <a:srcRect t="28205" b="40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90" w:type="dxa"/>
          </w:tcPr>
          <w:p w:rsidR="007A0878" w:rsidRDefault="003B2E03" w:rsidP="001C4958">
            <w:pPr>
              <w:jc w:val="center"/>
              <w:rPr>
                <w:rFonts w:ascii="Lato" w:hAnsi="Lato" w:cs="Lato"/>
                <w:b/>
                <w:noProof/>
                <w:sz w:val="28"/>
                <w:szCs w:val="24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  <w:szCs w:val="24"/>
              </w:rPr>
              <w:t>eSwab</w:t>
            </w:r>
            <w:r w:rsidR="007A0878" w:rsidRPr="00375882">
              <w:rPr>
                <w:rFonts w:ascii="Lato" w:hAnsi="Lato" w:cs="Lato"/>
                <w:b/>
                <w:noProof/>
                <w:sz w:val="28"/>
                <w:szCs w:val="24"/>
              </w:rPr>
              <w:t xml:space="preserve"> </w:t>
            </w:r>
          </w:p>
          <w:p w:rsidR="00D22F73" w:rsidRPr="00D22F73" w:rsidRDefault="00D22F73" w:rsidP="001C4958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</w:t>
            </w:r>
            <w:r w:rsidRPr="00D22F73">
              <w:rPr>
                <w:rFonts w:ascii="Lato" w:hAnsi="Lato" w:cs="Lato"/>
                <w:b/>
                <w:noProof/>
                <w:sz w:val="20"/>
                <w:szCs w:val="20"/>
              </w:rPr>
              <w:t>Stores item #: 1772)</w:t>
            </w:r>
          </w:p>
          <w:p w:rsidR="00CB6B23" w:rsidRPr="00375882" w:rsidRDefault="00CB6B23" w:rsidP="001C4958">
            <w:pPr>
              <w:jc w:val="center"/>
              <w:rPr>
                <w:rFonts w:ascii="Lato" w:hAnsi="Lato" w:cs="Lato"/>
                <w:b/>
                <w:noProof/>
                <w:szCs w:val="24"/>
              </w:rPr>
            </w:pPr>
          </w:p>
          <w:p w:rsidR="00CB6B23" w:rsidRPr="00375882" w:rsidRDefault="00CB6B23" w:rsidP="00CB6B23">
            <w:pPr>
              <w:rPr>
                <w:rFonts w:ascii="Lato" w:hAnsi="Lato" w:cs="Lato"/>
                <w:b/>
                <w:noProof/>
                <w:szCs w:val="24"/>
              </w:rPr>
            </w:pPr>
            <w:r w:rsidRPr="00375882">
              <w:rPr>
                <w:rFonts w:ascii="Lato" w:hAnsi="Lato" w:cs="Lato"/>
                <w:b/>
                <w:noProof/>
                <w:szCs w:val="24"/>
              </w:rPr>
              <w:t>Routine Bacterial Culture including:</w:t>
            </w:r>
          </w:p>
          <w:p w:rsidR="008968E6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Wound cultures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Rapid Strep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Surveillance cultures</w:t>
            </w:r>
            <w:r w:rsidR="00F3736E">
              <w:rPr>
                <w:rFonts w:ascii="Lato" w:hAnsi="Lato" w:cs="Lato"/>
                <w:sz w:val="24"/>
                <w:szCs w:val="24"/>
              </w:rPr>
              <w:t xml:space="preserve"> for MRSA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Throat cultures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Eye and ear cultures</w:t>
            </w:r>
          </w:p>
          <w:p w:rsidR="008968E6" w:rsidRPr="00375882" w:rsidRDefault="008968E6" w:rsidP="008968E6">
            <w:pPr>
              <w:rPr>
                <w:rFonts w:ascii="Lato" w:hAnsi="Lato" w:cs="Lato"/>
              </w:rPr>
            </w:pPr>
          </w:p>
          <w:p w:rsidR="00243A0D" w:rsidRPr="00375882" w:rsidRDefault="008968E6" w:rsidP="008968E6">
            <w:pPr>
              <w:tabs>
                <w:tab w:val="left" w:pos="3450"/>
              </w:tabs>
              <w:rPr>
                <w:rFonts w:ascii="Lato" w:hAnsi="Lato" w:cs="Lato"/>
              </w:rPr>
            </w:pPr>
            <w:r w:rsidRPr="00375882">
              <w:rPr>
                <w:rFonts w:ascii="Lato" w:hAnsi="Lato" w:cs="Lato"/>
              </w:rPr>
              <w:tab/>
            </w:r>
          </w:p>
        </w:tc>
      </w:tr>
      <w:tr w:rsidR="00243A0D" w:rsidRPr="00375882" w:rsidTr="008968E6">
        <w:trPr>
          <w:trHeight w:val="2966"/>
        </w:trPr>
        <w:tc>
          <w:tcPr>
            <w:tcW w:w="5508" w:type="dxa"/>
          </w:tcPr>
          <w:p w:rsidR="00243A0D" w:rsidRPr="00375882" w:rsidRDefault="008968E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290830</wp:posOffset>
                  </wp:positionV>
                  <wp:extent cx="3324225" cy="1228725"/>
                  <wp:effectExtent l="0" t="0" r="9525" b="9525"/>
                  <wp:wrapNone/>
                  <wp:docPr id="3" name="Picture 2" descr="PB16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6.JPG"/>
                          <pic:cNvPicPr/>
                        </pic:nvPicPr>
                        <pic:blipFill>
                          <a:blip r:embed="rId10" cstate="print"/>
                          <a:srcRect l="7532" t="27991" r="14744" b="34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90" w:type="dxa"/>
          </w:tcPr>
          <w:p w:rsidR="00243A0D" w:rsidRDefault="008467A4" w:rsidP="001C4958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 xml:space="preserve">Universal </w:t>
            </w:r>
            <w:r w:rsidR="00CB6B23" w:rsidRPr="00375882">
              <w:rPr>
                <w:rFonts w:ascii="Lato" w:hAnsi="Lato" w:cs="Lato"/>
                <w:b/>
                <w:noProof/>
                <w:sz w:val="28"/>
              </w:rPr>
              <w:t xml:space="preserve">Viral </w:t>
            </w:r>
            <w:r w:rsidRPr="00375882">
              <w:rPr>
                <w:rFonts w:ascii="Lato" w:hAnsi="Lato" w:cs="Lato"/>
                <w:b/>
                <w:noProof/>
                <w:sz w:val="28"/>
              </w:rPr>
              <w:t>Transport</w:t>
            </w:r>
            <w:r w:rsidR="00CB6B23" w:rsidRPr="00375882">
              <w:rPr>
                <w:rFonts w:ascii="Lato" w:hAnsi="Lato" w:cs="Lato"/>
                <w:b/>
                <w:noProof/>
                <w:sz w:val="28"/>
              </w:rPr>
              <w:t xml:space="preserve"> or</w:t>
            </w:r>
            <w:r w:rsidRPr="00375882">
              <w:rPr>
                <w:rFonts w:ascii="Lato" w:hAnsi="Lato" w:cs="Lato"/>
                <w:b/>
                <w:noProof/>
                <w:sz w:val="28"/>
              </w:rPr>
              <w:t xml:space="preserve"> M4 Media</w:t>
            </w:r>
          </w:p>
          <w:p w:rsidR="00D22F73" w:rsidRPr="00D22F73" w:rsidRDefault="00D22F73" w:rsidP="001C4958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7578)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Bordetella pertussis</w:t>
            </w:r>
            <w:r w:rsidR="00F3736E">
              <w:rPr>
                <w:rFonts w:ascii="Lato" w:hAnsi="Lato" w:cs="Lato"/>
                <w:noProof/>
                <w:sz w:val="24"/>
                <w:szCs w:val="24"/>
              </w:rPr>
              <w:t>, PCR</w:t>
            </w:r>
          </w:p>
          <w:p w:rsidR="005B033D" w:rsidRPr="00375882" w:rsidRDefault="005B033D" w:rsidP="005B033D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Respiratory Virus Panel</w:t>
            </w:r>
          </w:p>
          <w:p w:rsidR="002A578A" w:rsidRDefault="002A578A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 xml:space="preserve">Herpes Simlex Virus </w:t>
            </w:r>
          </w:p>
          <w:p w:rsidR="005475DC" w:rsidRPr="00436A58" w:rsidRDefault="00436A58" w:rsidP="00436A58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Influenze A,B and RSV by PCR</w:t>
            </w:r>
          </w:p>
          <w:p w:rsidR="005B033D" w:rsidRDefault="002A578A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Other Viral testing</w:t>
            </w:r>
          </w:p>
          <w:p w:rsidR="009C3373" w:rsidRDefault="009C3373" w:rsidP="009C3373">
            <w:pPr>
              <w:pStyle w:val="ListParagraph"/>
              <w:rPr>
                <w:rFonts w:ascii="Lato" w:hAnsi="Lato" w:cs="Lato"/>
                <w:noProof/>
                <w:sz w:val="24"/>
                <w:szCs w:val="24"/>
              </w:rPr>
            </w:pPr>
          </w:p>
          <w:p w:rsidR="005069BB" w:rsidRPr="005069BB" w:rsidRDefault="005069BB" w:rsidP="005069BB">
            <w:pPr>
              <w:ind w:left="360"/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Transport media only, NP swab are separate</w:t>
            </w:r>
          </w:p>
          <w:p w:rsidR="005069BB" w:rsidRPr="00375882" w:rsidRDefault="005069BB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NP swab only (Stores item # 3498)</w:t>
            </w:r>
          </w:p>
        </w:tc>
      </w:tr>
      <w:tr w:rsidR="00243A0D" w:rsidRPr="00375882" w:rsidTr="008968E6">
        <w:trPr>
          <w:trHeight w:val="2966"/>
        </w:trPr>
        <w:tc>
          <w:tcPr>
            <w:tcW w:w="5508" w:type="dxa"/>
          </w:tcPr>
          <w:p w:rsidR="00243A0D" w:rsidRPr="00375882" w:rsidRDefault="005069BB">
            <w:pPr>
              <w:rPr>
                <w:rFonts w:ascii="Lato" w:hAnsi="Lato" w:cs="Lato"/>
                <w:noProof/>
              </w:rPr>
            </w:pPr>
            <w:r w:rsidRPr="004C6E75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5648" behindDoc="1" locked="0" layoutInCell="1" allowOverlap="1" wp14:anchorId="424DD691" wp14:editId="3F2D50CB">
                  <wp:simplePos x="0" y="0"/>
                  <wp:positionH relativeFrom="column">
                    <wp:posOffset>151130</wp:posOffset>
                  </wp:positionH>
                  <wp:positionV relativeFrom="page">
                    <wp:posOffset>41275</wp:posOffset>
                  </wp:positionV>
                  <wp:extent cx="3009900" cy="1801453"/>
                  <wp:effectExtent l="0" t="0" r="0" b="8890"/>
                  <wp:wrapNone/>
                  <wp:docPr id="2" name="Picture 2" descr="C:\Users\MPALM\AppData\Local\Microsoft\Windows\Temporary Internet Files\Content.Outlook\VWEM6EFS\IMG_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ALM\AppData\Local\Microsoft\Windows\Temporary Internet Files\Content.Outlook\VWEM6EFS\IMG_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0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</w:tcPr>
          <w:p w:rsidR="005069BB" w:rsidRDefault="005069BB" w:rsidP="005069BB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Flu/RSV Swabs</w:t>
            </w:r>
          </w:p>
          <w:p w:rsidR="005069BB" w:rsidRPr="00D22F73" w:rsidRDefault="00713805" w:rsidP="005069BB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</w:t>
            </w:r>
            <w:r w:rsidR="00A435B2">
              <w:rPr>
                <w:rFonts w:ascii="Lato" w:hAnsi="Lato" w:cs="Lato"/>
                <w:b/>
                <w:noProof/>
                <w:sz w:val="20"/>
                <w:szCs w:val="20"/>
              </w:rPr>
              <w:t xml:space="preserve"> 8116)</w:t>
            </w:r>
          </w:p>
          <w:p w:rsidR="005069BB" w:rsidRPr="00375882" w:rsidRDefault="005069BB" w:rsidP="005069BB">
            <w:pPr>
              <w:jc w:val="center"/>
              <w:rPr>
                <w:rFonts w:ascii="Lato" w:hAnsi="Lato" w:cs="Lato"/>
                <w:b/>
                <w:noProof/>
              </w:rPr>
            </w:pPr>
          </w:p>
          <w:p w:rsidR="005069BB" w:rsidRPr="005069BB" w:rsidRDefault="005069BB" w:rsidP="005069BB">
            <w:pPr>
              <w:pStyle w:val="ListParagraph"/>
              <w:numPr>
                <w:ilvl w:val="0"/>
                <w:numId w:val="7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Influenza A, B,</w:t>
            </w:r>
            <w:r>
              <w:rPr>
                <w:rFonts w:ascii="Lato" w:hAnsi="Lato" w:cs="Lato"/>
                <w:noProof/>
                <w:sz w:val="24"/>
              </w:rPr>
              <w:t xml:space="preserve"> and RSV</w:t>
            </w:r>
            <w:r w:rsidRPr="00375882">
              <w:rPr>
                <w:rFonts w:ascii="Lato" w:hAnsi="Lato" w:cs="Lato"/>
                <w:noProof/>
                <w:sz w:val="24"/>
              </w:rPr>
              <w:t xml:space="preserve"> by PCR </w:t>
            </w:r>
          </w:p>
          <w:p w:rsidR="00723C0F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RVPM</w:t>
            </w:r>
          </w:p>
          <w:p w:rsidR="005069BB" w:rsidRDefault="005069BB" w:rsidP="005069BB">
            <w:pPr>
              <w:rPr>
                <w:rFonts w:ascii="Lato" w:hAnsi="Lato" w:cs="Lato"/>
                <w:noProof/>
                <w:sz w:val="24"/>
              </w:rPr>
            </w:pPr>
          </w:p>
          <w:p w:rsidR="005069BB" w:rsidRPr="005069BB" w:rsidRDefault="005069BB" w:rsidP="005069BB">
            <w:p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NP swab and transport media in collection kit.</w:t>
            </w:r>
          </w:p>
        </w:tc>
      </w:tr>
    </w:tbl>
    <w:p w:rsidR="00243A0D" w:rsidRPr="00375882" w:rsidRDefault="00243A0D">
      <w:pPr>
        <w:rPr>
          <w:rFonts w:ascii="Lato" w:hAnsi="Lato" w:cs="Lato"/>
          <w:noProof/>
        </w:rPr>
      </w:pPr>
    </w:p>
    <w:p w:rsidR="00243A0D" w:rsidRPr="00375882" w:rsidRDefault="00243A0D">
      <w:pPr>
        <w:rPr>
          <w:rFonts w:ascii="Lato" w:hAnsi="Lato" w:cs="Lato"/>
          <w:noProof/>
        </w:rPr>
      </w:pPr>
    </w:p>
    <w:p w:rsidR="00243A0D" w:rsidRPr="00375882" w:rsidRDefault="00243A0D">
      <w:pPr>
        <w:rPr>
          <w:rFonts w:ascii="Lato" w:hAnsi="Lato" w:cs="Lato"/>
          <w:noProof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4860"/>
      </w:tblGrid>
      <w:tr w:rsidR="008968E6" w:rsidRPr="00375882" w:rsidTr="00A8561D">
        <w:trPr>
          <w:trHeight w:val="3363"/>
        </w:trPr>
        <w:tc>
          <w:tcPr>
            <w:tcW w:w="5925" w:type="dxa"/>
          </w:tcPr>
          <w:p w:rsidR="008968E6" w:rsidRPr="00375882" w:rsidRDefault="00A8561D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C6A6D3A" wp14:editId="49ED36B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1083945</wp:posOffset>
                  </wp:positionV>
                  <wp:extent cx="3689079" cy="866775"/>
                  <wp:effectExtent l="0" t="0" r="6985" b="0"/>
                  <wp:wrapNone/>
                  <wp:docPr id="5" name="Picture 4" descr="PB16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8.JPG"/>
                          <pic:cNvPicPr/>
                        </pic:nvPicPr>
                        <pic:blipFill>
                          <a:blip r:embed="rId12" cstate="print"/>
                          <a:srcRect t="29701" b="39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79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9BB"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1312" behindDoc="0" locked="0" layoutInCell="1" allowOverlap="1" wp14:anchorId="1D121594" wp14:editId="59D27D8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132080</wp:posOffset>
                  </wp:positionV>
                  <wp:extent cx="3668903" cy="912495"/>
                  <wp:effectExtent l="0" t="0" r="8255" b="1905"/>
                  <wp:wrapNone/>
                  <wp:docPr id="4" name="Picture 3" descr="PB16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7.JPG"/>
                          <pic:cNvPicPr/>
                        </pic:nvPicPr>
                        <pic:blipFill>
                          <a:blip r:embed="rId13" cstate="print"/>
                          <a:srcRect t="26709" b="40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903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5069BB" w:rsidRDefault="005069BB" w:rsidP="005069BB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Copan Dual Swab</w:t>
            </w:r>
          </w:p>
          <w:p w:rsidR="005069BB" w:rsidRPr="00D22F73" w:rsidRDefault="005069BB" w:rsidP="005069BB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7647)</w:t>
            </w:r>
          </w:p>
          <w:p w:rsidR="005069BB" w:rsidRPr="00375882" w:rsidRDefault="005069BB" w:rsidP="005069BB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</w:p>
          <w:p w:rsidR="005069BB" w:rsidRPr="00375882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Wound cultures</w:t>
            </w:r>
          </w:p>
          <w:p w:rsidR="005069BB" w:rsidRPr="00375882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MRSA</w:t>
            </w:r>
            <w:r>
              <w:rPr>
                <w:rFonts w:ascii="Lato" w:hAnsi="Lato" w:cs="Lato"/>
                <w:noProof/>
                <w:sz w:val="24"/>
              </w:rPr>
              <w:t xml:space="preserve"> – nasal by PCR</w:t>
            </w:r>
          </w:p>
          <w:p w:rsidR="005069BB" w:rsidRPr="00375882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Throat cultures</w:t>
            </w:r>
          </w:p>
          <w:p w:rsidR="005069BB" w:rsidRPr="005069BB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</w:rPr>
            </w:pPr>
            <w:r w:rsidRPr="005069BB">
              <w:rPr>
                <w:rFonts w:ascii="Lato" w:hAnsi="Lato" w:cs="Lato"/>
                <w:noProof/>
                <w:sz w:val="24"/>
              </w:rPr>
              <w:t>Surveillance cultures for MRSA (nasal)</w:t>
            </w:r>
          </w:p>
          <w:p w:rsidR="00E00D0C" w:rsidRPr="00375882" w:rsidRDefault="00E00D0C" w:rsidP="005069BB">
            <w:pPr>
              <w:pStyle w:val="ListParagraph"/>
              <w:rPr>
                <w:rFonts w:ascii="Lato" w:hAnsi="Lato" w:cs="Lato"/>
                <w:noProof/>
                <w:sz w:val="24"/>
              </w:rPr>
            </w:pPr>
          </w:p>
        </w:tc>
      </w:tr>
      <w:tr w:rsidR="008968E6" w:rsidRPr="00375882" w:rsidTr="00A8561D">
        <w:trPr>
          <w:trHeight w:val="3662"/>
        </w:trPr>
        <w:tc>
          <w:tcPr>
            <w:tcW w:w="5925" w:type="dxa"/>
          </w:tcPr>
          <w:p w:rsidR="008968E6" w:rsidRPr="00375882" w:rsidRDefault="008968E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4624" behindDoc="0" locked="0" layoutInCell="1" allowOverlap="1" wp14:anchorId="25A0021B" wp14:editId="067D825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53340</wp:posOffset>
                  </wp:positionV>
                  <wp:extent cx="3409950" cy="2228850"/>
                  <wp:effectExtent l="19050" t="0" r="0" b="0"/>
                  <wp:wrapNone/>
                  <wp:docPr id="12" name="Picture 11" descr="PB17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70038.JPG"/>
                          <pic:cNvPicPr/>
                        </pic:nvPicPr>
                        <pic:blipFill>
                          <a:blip r:embed="rId14" cstate="print"/>
                          <a:srcRect b="1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:rsidR="008968E6" w:rsidRDefault="00747A97" w:rsidP="00747A97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BD Affirm</w:t>
            </w:r>
            <w:r w:rsidR="000E6D11" w:rsidRPr="00375882">
              <w:rPr>
                <w:rFonts w:ascii="Lato" w:hAnsi="Lato" w:cs="Lato"/>
                <w:b/>
                <w:noProof/>
                <w:sz w:val="28"/>
              </w:rPr>
              <w:t xml:space="preserve"> VPIII ATTS</w:t>
            </w:r>
          </w:p>
          <w:p w:rsidR="00D22F73" w:rsidRPr="00D22F73" w:rsidRDefault="00D22F73" w:rsidP="00747A97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7639)</w:t>
            </w:r>
          </w:p>
          <w:p w:rsidR="00DB0D64" w:rsidRPr="00375882" w:rsidRDefault="00DB0D64" w:rsidP="00747A97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</w:p>
          <w:p w:rsidR="00747A97" w:rsidRPr="00375882" w:rsidRDefault="00747A97" w:rsidP="00747A97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Wet mounts</w:t>
            </w:r>
            <w:r w:rsidR="005333BF" w:rsidRPr="00375882">
              <w:rPr>
                <w:rFonts w:ascii="Lato" w:hAnsi="Lato" w:cs="Lato"/>
                <w:noProof/>
                <w:sz w:val="24"/>
              </w:rPr>
              <w:t xml:space="preserve"> for vaginosis/ vaginitis</w:t>
            </w:r>
            <w:r w:rsidR="00436A58">
              <w:rPr>
                <w:rFonts w:ascii="Lato" w:hAnsi="Lato" w:cs="Lato"/>
                <w:noProof/>
                <w:sz w:val="24"/>
              </w:rPr>
              <w:t xml:space="preserve"> by PCR</w:t>
            </w:r>
          </w:p>
        </w:tc>
      </w:tr>
      <w:tr w:rsidR="005B033D" w:rsidRPr="00375882" w:rsidTr="00A8561D">
        <w:trPr>
          <w:trHeight w:val="2966"/>
        </w:trPr>
        <w:tc>
          <w:tcPr>
            <w:tcW w:w="5925" w:type="dxa"/>
          </w:tcPr>
          <w:p w:rsidR="005B033D" w:rsidRPr="00375882" w:rsidRDefault="00A66C57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inline distT="0" distB="0" distL="0" distR="0" wp14:anchorId="17FE878C" wp14:editId="1AA2B8F7">
                  <wp:extent cx="3343275" cy="2352675"/>
                  <wp:effectExtent l="19050" t="0" r="9525" b="0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5B033D" w:rsidRDefault="00747A97" w:rsidP="00747A97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GeneXpert</w:t>
            </w:r>
            <w:r w:rsidR="005333BF" w:rsidRPr="00375882">
              <w:rPr>
                <w:rFonts w:ascii="Lato" w:hAnsi="Lato" w:cs="Lato"/>
                <w:b/>
                <w:noProof/>
                <w:sz w:val="28"/>
              </w:rPr>
              <w:t xml:space="preserve"> CT/NG</w:t>
            </w:r>
            <w:r w:rsidR="000E6D11" w:rsidRPr="00375882">
              <w:rPr>
                <w:rFonts w:ascii="Lato" w:hAnsi="Lato" w:cs="Lato"/>
                <w:b/>
                <w:noProof/>
                <w:sz w:val="28"/>
              </w:rPr>
              <w:t xml:space="preserve"> Vaginal / Endocervical Specimen Collection Kit</w:t>
            </w:r>
          </w:p>
          <w:p w:rsidR="00D22F73" w:rsidRPr="00D22F73" w:rsidRDefault="00D22F73" w:rsidP="00747A97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7874)</w:t>
            </w:r>
          </w:p>
          <w:p w:rsidR="00CB6B23" w:rsidRPr="00375882" w:rsidRDefault="00CB6B23" w:rsidP="00747A97">
            <w:pPr>
              <w:jc w:val="center"/>
              <w:rPr>
                <w:rFonts w:ascii="Lato" w:hAnsi="Lato" w:cs="Lato"/>
                <w:b/>
                <w:noProof/>
              </w:rPr>
            </w:pPr>
          </w:p>
          <w:p w:rsidR="005333BF" w:rsidRDefault="005333BF" w:rsidP="000E6D11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 xml:space="preserve">Chlamydia and gonorrhea </w:t>
            </w:r>
          </w:p>
          <w:p w:rsidR="00436A58" w:rsidRPr="00375882" w:rsidRDefault="00436A58" w:rsidP="000E6D11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Males—collect urine sample, NOT urethral swab, transport in sterile container (urine is acceptable for females also).</w:t>
            </w:r>
          </w:p>
        </w:tc>
      </w:tr>
    </w:tbl>
    <w:p w:rsidR="0085325B" w:rsidRPr="00375882" w:rsidRDefault="00DC696C">
      <w:pPr>
        <w:rPr>
          <w:rFonts w:ascii="Lato" w:hAnsi="Lato" w:cs="Lato"/>
        </w:rPr>
      </w:pPr>
      <w:r w:rsidRPr="00375882">
        <w:rPr>
          <w:rFonts w:ascii="Lato" w:hAnsi="Lato" w:cs="Lato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8105775</wp:posOffset>
            </wp:positionV>
            <wp:extent cx="3848100" cy="762000"/>
            <wp:effectExtent l="19050" t="0" r="0" b="0"/>
            <wp:wrapNone/>
            <wp:docPr id="10" name="Picture 9" descr="PB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70031.JPG"/>
                    <pic:cNvPicPr/>
                  </pic:nvPicPr>
                  <pic:blipFill>
                    <a:blip r:embed="rId16" cstate="print"/>
                    <a:srcRect t="39530" b="3397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25B" w:rsidRPr="00375882" w:rsidSect="00243A0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C5" w:rsidRDefault="00F207C5" w:rsidP="00E20665">
      <w:pPr>
        <w:spacing w:after="0" w:line="240" w:lineRule="auto"/>
      </w:pPr>
      <w:r>
        <w:separator/>
      </w:r>
    </w:p>
  </w:endnote>
  <w:endnote w:type="continuationSeparator" w:id="0">
    <w:p w:rsidR="00F207C5" w:rsidRDefault="00F207C5" w:rsidP="00E2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C5" w:rsidRDefault="00F207C5" w:rsidP="00E20665">
      <w:pPr>
        <w:spacing w:after="0" w:line="240" w:lineRule="auto"/>
      </w:pPr>
      <w:r>
        <w:separator/>
      </w:r>
    </w:p>
  </w:footnote>
  <w:footnote w:type="continuationSeparator" w:id="0">
    <w:p w:rsidR="00F207C5" w:rsidRDefault="00F207C5" w:rsidP="00E2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82" w:rsidRDefault="00436A58" w:rsidP="00375882">
    <w:pPr>
      <w:pStyle w:val="Header"/>
      <w:rPr>
        <w:rFonts w:ascii="Lato" w:hAnsi="Lato" w:cs="Lato"/>
        <w:b/>
        <w:sz w:val="36"/>
        <w:szCs w:val="24"/>
      </w:rPr>
    </w:pPr>
    <w:r>
      <w:rPr>
        <w:rFonts w:ascii="Lato" w:hAnsi="Lato" w:cs="Lato"/>
        <w:b/>
        <w:noProof/>
        <w:sz w:val="36"/>
        <w:szCs w:val="24"/>
      </w:rPr>
      <w:drawing>
        <wp:inline distT="0" distB="0" distL="0" distR="0" wp14:anchorId="2A2F35EC">
          <wp:extent cx="220091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5882" w:rsidRDefault="00375882" w:rsidP="00E20665">
    <w:pPr>
      <w:pStyle w:val="Header"/>
      <w:jc w:val="right"/>
      <w:rPr>
        <w:rFonts w:ascii="Lato" w:hAnsi="Lato" w:cs="Lato"/>
        <w:b/>
        <w:sz w:val="36"/>
        <w:szCs w:val="24"/>
      </w:rPr>
    </w:pPr>
  </w:p>
  <w:p w:rsidR="00E20665" w:rsidRPr="00375882" w:rsidRDefault="00436A58" w:rsidP="00375882">
    <w:pPr>
      <w:pStyle w:val="Header"/>
      <w:jc w:val="center"/>
      <w:rPr>
        <w:rFonts w:ascii="Lato" w:hAnsi="Lato" w:cs="Lato"/>
        <w:b/>
        <w:sz w:val="36"/>
        <w:szCs w:val="24"/>
      </w:rPr>
    </w:pPr>
    <w:r>
      <w:rPr>
        <w:rFonts w:ascii="Lato" w:hAnsi="Lato" w:cs="Lato"/>
        <w:b/>
        <w:sz w:val="36"/>
        <w:szCs w:val="24"/>
      </w:rPr>
      <w:t>Laboratory</w:t>
    </w:r>
    <w:r w:rsidR="00E20665" w:rsidRPr="00375882">
      <w:rPr>
        <w:rFonts w:ascii="Lato" w:hAnsi="Lato" w:cs="Lato"/>
        <w:b/>
        <w:sz w:val="36"/>
        <w:szCs w:val="24"/>
      </w:rPr>
      <w:t xml:space="preserve"> Microbiology Collection Devices</w:t>
    </w:r>
  </w:p>
  <w:p w:rsidR="00506D5F" w:rsidRPr="00375882" w:rsidRDefault="003F2F10" w:rsidP="00E20665">
    <w:pPr>
      <w:pStyle w:val="Header"/>
      <w:jc w:val="right"/>
      <w:rPr>
        <w:rFonts w:ascii="Lato" w:hAnsi="Lato" w:cs="Lato"/>
        <w:szCs w:val="24"/>
      </w:rPr>
    </w:pPr>
    <w:r w:rsidRPr="00375882">
      <w:rPr>
        <w:rFonts w:ascii="Lato" w:hAnsi="Lato" w:cs="Lato"/>
        <w:szCs w:val="24"/>
      </w:rPr>
      <w:t xml:space="preserve">REVISE DATE:  </w:t>
    </w:r>
    <w:r w:rsidR="009C3373">
      <w:rPr>
        <w:rFonts w:ascii="Lato" w:hAnsi="Lato" w:cs="Lato"/>
        <w:szCs w:val="24"/>
      </w:rPr>
      <w:t>02/2019</w:t>
    </w:r>
  </w:p>
  <w:p w:rsidR="00E20665" w:rsidRDefault="00E20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6D18"/>
    <w:multiLevelType w:val="hybridMultilevel"/>
    <w:tmpl w:val="F0E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82E"/>
    <w:multiLevelType w:val="hybridMultilevel"/>
    <w:tmpl w:val="BF8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BF4"/>
    <w:multiLevelType w:val="hybridMultilevel"/>
    <w:tmpl w:val="CBFE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1689B"/>
    <w:multiLevelType w:val="hybridMultilevel"/>
    <w:tmpl w:val="7FD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141"/>
    <w:multiLevelType w:val="hybridMultilevel"/>
    <w:tmpl w:val="DBE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4135"/>
    <w:multiLevelType w:val="hybridMultilevel"/>
    <w:tmpl w:val="AEB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A63A6"/>
    <w:multiLevelType w:val="hybridMultilevel"/>
    <w:tmpl w:val="555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A5F"/>
    <w:multiLevelType w:val="hybridMultilevel"/>
    <w:tmpl w:val="3D5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E"/>
    <w:rsid w:val="000162BC"/>
    <w:rsid w:val="00025102"/>
    <w:rsid w:val="000561CA"/>
    <w:rsid w:val="000E6D11"/>
    <w:rsid w:val="001C4958"/>
    <w:rsid w:val="001D4AAA"/>
    <w:rsid w:val="001E5953"/>
    <w:rsid w:val="00243A0D"/>
    <w:rsid w:val="002708C5"/>
    <w:rsid w:val="002834A7"/>
    <w:rsid w:val="002A578A"/>
    <w:rsid w:val="002B544F"/>
    <w:rsid w:val="0032797B"/>
    <w:rsid w:val="00375882"/>
    <w:rsid w:val="003B2E03"/>
    <w:rsid w:val="003B2FAE"/>
    <w:rsid w:val="003F2F10"/>
    <w:rsid w:val="00431DA2"/>
    <w:rsid w:val="00436A58"/>
    <w:rsid w:val="00455C63"/>
    <w:rsid w:val="004A71CC"/>
    <w:rsid w:val="004C6E75"/>
    <w:rsid w:val="004F572B"/>
    <w:rsid w:val="005069BB"/>
    <w:rsid w:val="00506D5F"/>
    <w:rsid w:val="005333BF"/>
    <w:rsid w:val="005475DC"/>
    <w:rsid w:val="00573918"/>
    <w:rsid w:val="005B033D"/>
    <w:rsid w:val="005C29B5"/>
    <w:rsid w:val="006C474A"/>
    <w:rsid w:val="006E056A"/>
    <w:rsid w:val="00713805"/>
    <w:rsid w:val="00723C0F"/>
    <w:rsid w:val="00747A97"/>
    <w:rsid w:val="00751149"/>
    <w:rsid w:val="007A0878"/>
    <w:rsid w:val="007C349C"/>
    <w:rsid w:val="008467A4"/>
    <w:rsid w:val="008968E6"/>
    <w:rsid w:val="008F7D53"/>
    <w:rsid w:val="00901261"/>
    <w:rsid w:val="009160F0"/>
    <w:rsid w:val="009B73FB"/>
    <w:rsid w:val="009B7CAC"/>
    <w:rsid w:val="009C3373"/>
    <w:rsid w:val="00A404CF"/>
    <w:rsid w:val="00A435B2"/>
    <w:rsid w:val="00A66C57"/>
    <w:rsid w:val="00A70D8C"/>
    <w:rsid w:val="00A72B54"/>
    <w:rsid w:val="00A8561D"/>
    <w:rsid w:val="00AD5995"/>
    <w:rsid w:val="00BA790C"/>
    <w:rsid w:val="00CB1BDE"/>
    <w:rsid w:val="00CB6B23"/>
    <w:rsid w:val="00CC1A67"/>
    <w:rsid w:val="00D17591"/>
    <w:rsid w:val="00D22F73"/>
    <w:rsid w:val="00D45BE5"/>
    <w:rsid w:val="00D67AD7"/>
    <w:rsid w:val="00D92F13"/>
    <w:rsid w:val="00DB0D64"/>
    <w:rsid w:val="00DC696C"/>
    <w:rsid w:val="00E00D0C"/>
    <w:rsid w:val="00E20665"/>
    <w:rsid w:val="00F060F2"/>
    <w:rsid w:val="00F207C5"/>
    <w:rsid w:val="00F3736E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7FE982-118C-4B19-9DA0-6E8E20C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65"/>
  </w:style>
  <w:style w:type="paragraph" w:styleId="Footer">
    <w:name w:val="footer"/>
    <w:basedOn w:val="Normal"/>
    <w:link w:val="FooterChar"/>
    <w:uiPriority w:val="99"/>
    <w:unhideWhenUsed/>
    <w:rsid w:val="00E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65"/>
  </w:style>
  <w:style w:type="table" w:styleId="TableGrid">
    <w:name w:val="Table Grid"/>
    <w:basedOn w:val="TableNormal"/>
    <w:uiPriority w:val="59"/>
    <w:rsid w:val="0024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7BF7-B779-4161-9B0D-03041356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LSLY</dc:creator>
  <cp:keywords/>
  <dc:description/>
  <cp:lastModifiedBy>Renee M. Gerros</cp:lastModifiedBy>
  <cp:revision>2</cp:revision>
  <dcterms:created xsi:type="dcterms:W3CDTF">2019-02-26T22:23:00Z</dcterms:created>
  <dcterms:modified xsi:type="dcterms:W3CDTF">2019-02-26T22:23:00Z</dcterms:modified>
</cp:coreProperties>
</file>