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19" w:rsidRPr="00632408" w:rsidRDefault="00F63519" w:rsidP="00F63519">
      <w:pPr>
        <w:rPr>
          <w:sz w:val="40"/>
          <w:szCs w:val="40"/>
        </w:rPr>
      </w:pPr>
      <w:r>
        <w:rPr>
          <w:sz w:val="40"/>
          <w:szCs w:val="40"/>
        </w:rPr>
        <w:t>UROVYSION FISH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82"/>
        <w:gridCol w:w="4882"/>
      </w:tblGrid>
      <w:tr w:rsidR="00F63519" w:rsidTr="00B73143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Urine: </w:t>
            </w:r>
            <w:r>
              <w:rPr>
                <w:b/>
                <w:bCs/>
                <w:sz w:val="26"/>
                <w:szCs w:val="26"/>
              </w:rPr>
              <w:t xml:space="preserve">Days &amp; Time(s) Performed: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M_F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Urovysion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FISH:1-2 WEEKS</w:t>
            </w: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ThinPrep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Urocyte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Collection Cup or Sterile Jar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Obtain 35-40cc of urine in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ThinPrep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Urocyte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Collection Cup or a Sterile Jar. Cap, invert and store in a 4ºC refrigerator until transported.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Refrigerated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Cytogenetics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Specimen Requisition </w:t>
            </w: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Laboratory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n/a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Improper fixation of specimen </w:t>
            </w:r>
          </w:p>
          <w:p w:rsidR="00F63519" w:rsidRDefault="00F6351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n/a </w:t>
            </w:r>
          </w:p>
        </w:tc>
      </w:tr>
      <w:tr w:rsidR="00F63519" w:rsidTr="00B7314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882" w:type="dxa"/>
          </w:tcPr>
          <w:p w:rsidR="00F63519" w:rsidRDefault="00F63519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Clarient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Laboratories 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F63519"/>
    <w:rsid w:val="007B3E0C"/>
    <w:rsid w:val="00F6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35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2015-09-30T16:31:00Z</dcterms:created>
  <dcterms:modified xsi:type="dcterms:W3CDTF">2015-09-30T16:31:00Z</dcterms:modified>
</cp:coreProperties>
</file>