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F29" w:rsidRPr="003E1F29" w:rsidRDefault="003E1F29" w:rsidP="003E1F2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E1F29">
        <w:rPr>
          <w:rFonts w:ascii="Times New Roman" w:eastAsia="Times New Roman" w:hAnsi="Times New Roman" w:cs="Times New Roman"/>
          <w:b/>
          <w:bCs/>
          <w:kern w:val="36"/>
          <w:sz w:val="48"/>
          <w:szCs w:val="48"/>
        </w:rPr>
        <w:t>TITLE XI</w:t>
      </w:r>
      <w:r w:rsidRPr="003E1F29">
        <w:rPr>
          <w:rFonts w:ascii="Times New Roman" w:eastAsia="Times New Roman" w:hAnsi="Times New Roman" w:cs="Times New Roman"/>
          <w:b/>
          <w:bCs/>
          <w:kern w:val="36"/>
          <w:sz w:val="48"/>
          <w:szCs w:val="48"/>
        </w:rPr>
        <w:br/>
        <w:t>HOSPITALS AND SANITARIA</w:t>
      </w:r>
    </w:p>
    <w:p w:rsidR="003E1F29" w:rsidRPr="003E1F29" w:rsidRDefault="003E1F29" w:rsidP="003E1F2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E1F29">
        <w:rPr>
          <w:rFonts w:ascii="Times New Roman" w:eastAsia="Times New Roman" w:hAnsi="Times New Roman" w:cs="Times New Roman"/>
          <w:b/>
          <w:bCs/>
          <w:sz w:val="36"/>
          <w:szCs w:val="36"/>
        </w:rPr>
        <w:t>CHAPTER 151</w:t>
      </w:r>
      <w:r w:rsidRPr="003E1F29">
        <w:rPr>
          <w:rFonts w:ascii="Times New Roman" w:eastAsia="Times New Roman" w:hAnsi="Times New Roman" w:cs="Times New Roman"/>
          <w:b/>
          <w:bCs/>
          <w:sz w:val="36"/>
          <w:szCs w:val="36"/>
        </w:rPr>
        <w:br/>
        <w:t>RESIDENTIAL CARE AND HEALTH FACILITY LICENSING</w:t>
      </w:r>
    </w:p>
    <w:p w:rsidR="003E1F29" w:rsidRPr="003E1F29" w:rsidRDefault="003E1F29" w:rsidP="003E1F2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E1F29">
        <w:rPr>
          <w:rFonts w:ascii="Times New Roman" w:eastAsia="Times New Roman" w:hAnsi="Times New Roman" w:cs="Times New Roman"/>
          <w:b/>
          <w:bCs/>
          <w:sz w:val="36"/>
          <w:szCs w:val="36"/>
        </w:rPr>
        <w:t>Patients' Bill of Rights</w:t>
      </w:r>
    </w:p>
    <w:p w:rsidR="003E1F29" w:rsidRPr="003E1F29" w:rsidRDefault="003E1F29" w:rsidP="003E1F2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E1F29">
        <w:rPr>
          <w:rFonts w:ascii="Times New Roman" w:eastAsia="Times New Roman" w:hAnsi="Times New Roman" w:cs="Times New Roman"/>
          <w:b/>
          <w:bCs/>
          <w:sz w:val="27"/>
          <w:szCs w:val="27"/>
        </w:rPr>
        <w:t>Section 151:21</w:t>
      </w:r>
    </w:p>
    <w:p w:rsidR="003E1F29" w:rsidRDefault="003E1F29" w:rsidP="003E1F29">
      <w:pPr>
        <w:spacing w:after="0" w:line="240" w:lineRule="auto"/>
        <w:rPr>
          <w:rFonts w:ascii="Times New Roman" w:eastAsia="Times New Roman" w:hAnsi="Times New Roman" w:cs="Times New Roman"/>
          <w:sz w:val="24"/>
          <w:szCs w:val="24"/>
        </w:rPr>
      </w:pPr>
      <w:r w:rsidRPr="003E1F29">
        <w:rPr>
          <w:rFonts w:ascii="Times New Roman" w:eastAsia="Times New Roman" w:hAnsi="Times New Roman" w:cs="Times New Roman"/>
          <w:sz w:val="24"/>
          <w:szCs w:val="24"/>
        </w:rPr>
        <w:t>   </w:t>
      </w:r>
      <w:r w:rsidRPr="003E1F29">
        <w:rPr>
          <w:rFonts w:ascii="Times New Roman" w:eastAsia="Times New Roman" w:hAnsi="Times New Roman" w:cs="Times New Roman"/>
          <w:b/>
          <w:bCs/>
          <w:sz w:val="24"/>
          <w:szCs w:val="24"/>
        </w:rPr>
        <w:t xml:space="preserve"> 151:21 Patients' Bill of Rights. –</w:t>
      </w:r>
      <w:r w:rsidRPr="003E1F29">
        <w:rPr>
          <w:rFonts w:ascii="Times New Roman" w:eastAsia="Times New Roman" w:hAnsi="Times New Roman" w:cs="Times New Roman"/>
          <w:sz w:val="24"/>
          <w:szCs w:val="24"/>
        </w:rPr>
        <w:t xml:space="preserve"> </w:t>
      </w:r>
      <w:r w:rsidRPr="003E1F29">
        <w:rPr>
          <w:rFonts w:ascii="Times New Roman" w:eastAsia="Times New Roman" w:hAnsi="Times New Roman" w:cs="Times New Roman"/>
          <w:sz w:val="24"/>
          <w:szCs w:val="24"/>
        </w:rPr>
        <w:br/>
        <w:t xml:space="preserve">The policy describing the rights and responsibilities of each patient admitted to a facility, except those admitted by a home health care provider, shall include, as a minimum, the following: </w:t>
      </w:r>
      <w:r w:rsidRPr="003E1F29">
        <w:rPr>
          <w:rFonts w:ascii="Times New Roman" w:eastAsia="Times New Roman" w:hAnsi="Times New Roman" w:cs="Times New Roman"/>
          <w:sz w:val="24"/>
          <w:szCs w:val="24"/>
        </w:rPr>
        <w:br/>
        <w:t xml:space="preserve">I. The patient shall be treated with consideration, respect, and full recognition of the patient's dignity and individuality, including privacy in treatment and personal care and including being informed of the name, licensure status, and staff position of all those with whom the patient has contact, pursuant to RSA 151:3-b. </w:t>
      </w:r>
      <w:r w:rsidRPr="003E1F29">
        <w:rPr>
          <w:rFonts w:ascii="Times New Roman" w:eastAsia="Times New Roman" w:hAnsi="Times New Roman" w:cs="Times New Roman"/>
          <w:sz w:val="24"/>
          <w:szCs w:val="24"/>
        </w:rPr>
        <w:br/>
        <w:t xml:space="preserve">II. The patient shall be fully informed of a patient's rights and responsibilities and of all procedures governing patient conduct and responsibilities. This information must be provided orally and in writing before or at admission, except for emergency admissions. Receipt of the information must be acknowledged by the patient in writing. When a patient lacks the capacity to make informed judgments the signing must be by the person legally responsible for the patient. </w:t>
      </w:r>
      <w:r w:rsidRPr="003E1F29">
        <w:rPr>
          <w:rFonts w:ascii="Times New Roman" w:eastAsia="Times New Roman" w:hAnsi="Times New Roman" w:cs="Times New Roman"/>
          <w:sz w:val="24"/>
          <w:szCs w:val="24"/>
        </w:rPr>
        <w:br/>
        <w:t xml:space="preserve">III. The patient shall be fully informed in writing in language that the patient can understand, before or at the time of admission and as necessary during the patient's stay, of the facility's basic per diem rate and of those services included and not included in the basic per diem rate. A statement of services that are not normally covered by </w:t>
      </w:r>
      <w:r w:rsidRPr="003E1F29">
        <w:rPr>
          <w:rFonts w:ascii="Times New Roman" w:eastAsia="Times New Roman" w:hAnsi="Times New Roman" w:cs="Times New Roman"/>
          <w:sz w:val="24"/>
          <w:szCs w:val="24"/>
        </w:rPr>
        <w:t>Medicare</w:t>
      </w:r>
      <w:r w:rsidRPr="003E1F29">
        <w:rPr>
          <w:rFonts w:ascii="Times New Roman" w:eastAsia="Times New Roman" w:hAnsi="Times New Roman" w:cs="Times New Roman"/>
          <w:sz w:val="24"/>
          <w:szCs w:val="24"/>
        </w:rPr>
        <w:t xml:space="preserve"> or </w:t>
      </w:r>
      <w:r w:rsidRPr="003E1F29">
        <w:rPr>
          <w:rFonts w:ascii="Times New Roman" w:eastAsia="Times New Roman" w:hAnsi="Times New Roman" w:cs="Times New Roman"/>
          <w:sz w:val="24"/>
          <w:szCs w:val="24"/>
        </w:rPr>
        <w:t>Medicaid</w:t>
      </w:r>
      <w:r w:rsidRPr="003E1F29">
        <w:rPr>
          <w:rFonts w:ascii="Times New Roman" w:eastAsia="Times New Roman" w:hAnsi="Times New Roman" w:cs="Times New Roman"/>
          <w:sz w:val="24"/>
          <w:szCs w:val="24"/>
        </w:rPr>
        <w:t xml:space="preserve"> shall also be included in this disclosure. </w:t>
      </w:r>
      <w:r w:rsidRPr="003E1F29">
        <w:rPr>
          <w:rFonts w:ascii="Times New Roman" w:eastAsia="Times New Roman" w:hAnsi="Times New Roman" w:cs="Times New Roman"/>
          <w:sz w:val="24"/>
          <w:szCs w:val="24"/>
        </w:rPr>
        <w:br/>
        <w:t xml:space="preserve">IV. The patient shall be fully informed by a health care provider of his or her medical condition, health care needs, and diagnostic test results, including the manner by which such results will be provided and the expected time interval between testing and receiving results, unless medically inadvisable and so documented in the medical record, and shall be given the opportunity to participate in the planning of his or her total care and medical treatment, to refuse treatment, and to be involved in experimental research upon the patient's written consent only. For the purposes of this paragraph "health care provider" means any person, corporation, facility, or institution either licensed by this state or otherwise lawfully providing health care services, including, but not limited to, a physician, hospital or other health care facility, dentist, nurse, optometrist, podiatrist, physical therapist, or psychologist, and any officer, employee, or agent of such provider acting in the course and scope of employment or agency related to or supportive of health care services. </w:t>
      </w:r>
      <w:r w:rsidRPr="003E1F29">
        <w:rPr>
          <w:rFonts w:ascii="Times New Roman" w:eastAsia="Times New Roman" w:hAnsi="Times New Roman" w:cs="Times New Roman"/>
          <w:sz w:val="24"/>
          <w:szCs w:val="24"/>
        </w:rPr>
        <w:br/>
        <w:t xml:space="preserve">V. The patient shall be transferred or discharged after appropriate discharge planning only for medical reasons, for the patient's welfare or that of other patients, if the facility ceases to operate, </w:t>
      </w:r>
      <w:r w:rsidRPr="003E1F29">
        <w:rPr>
          <w:rFonts w:ascii="Times New Roman" w:eastAsia="Times New Roman" w:hAnsi="Times New Roman" w:cs="Times New Roman"/>
          <w:sz w:val="24"/>
          <w:szCs w:val="24"/>
        </w:rPr>
        <w:lastRenderedPageBreak/>
        <w:t xml:space="preserve">or for nonpayment for the patient's stay, except as prohibited by Title XVIII or XIX of the Social Security Act. No patient shall be involuntarily discharged from a facility because the patient becomes eligible for </w:t>
      </w:r>
      <w:r w:rsidRPr="003E1F29">
        <w:rPr>
          <w:rFonts w:ascii="Times New Roman" w:eastAsia="Times New Roman" w:hAnsi="Times New Roman" w:cs="Times New Roman"/>
          <w:sz w:val="24"/>
          <w:szCs w:val="24"/>
        </w:rPr>
        <w:t>Medicaid</w:t>
      </w:r>
      <w:r w:rsidRPr="003E1F29">
        <w:rPr>
          <w:rFonts w:ascii="Times New Roman" w:eastAsia="Times New Roman" w:hAnsi="Times New Roman" w:cs="Times New Roman"/>
          <w:sz w:val="24"/>
          <w:szCs w:val="24"/>
        </w:rPr>
        <w:t xml:space="preserve"> as a source of payment. </w:t>
      </w:r>
      <w:r w:rsidRPr="003E1F29">
        <w:rPr>
          <w:rFonts w:ascii="Times New Roman" w:eastAsia="Times New Roman" w:hAnsi="Times New Roman" w:cs="Times New Roman"/>
          <w:sz w:val="24"/>
          <w:szCs w:val="24"/>
        </w:rPr>
        <w:br/>
        <w:t xml:space="preserve">VI. The patient shall be encouraged and assisted throughout the patient's stay to exercise the patient's rights as a patient and citizen. The patient may voice grievances and recommend changes in policies and services to facility staff or outside representatives free from restraint, interference, coercion, discrimination, or reprisal. </w:t>
      </w:r>
      <w:r w:rsidRPr="003E1F29">
        <w:rPr>
          <w:rFonts w:ascii="Times New Roman" w:eastAsia="Times New Roman" w:hAnsi="Times New Roman" w:cs="Times New Roman"/>
          <w:sz w:val="24"/>
          <w:szCs w:val="24"/>
        </w:rPr>
        <w:br/>
        <w:t xml:space="preserve">VII. The patient shall be permitted to manage the patient's personal financial affairs. If the patient authorizes the facility in writing to assist in this management and the facility so consents, the assistance shall be carried out in accordance with the patient's rights under this subdivision and in conformance with state law and rules. </w:t>
      </w:r>
      <w:r w:rsidRPr="003E1F29">
        <w:rPr>
          <w:rFonts w:ascii="Times New Roman" w:eastAsia="Times New Roman" w:hAnsi="Times New Roman" w:cs="Times New Roman"/>
          <w:sz w:val="24"/>
          <w:szCs w:val="24"/>
        </w:rPr>
        <w:br/>
        <w:t xml:space="preserve">VIII. The patient shall be free from emotional, psychological, sexual and physical abuse and from exploitation, neglect, corporal punishment and involuntary seclusion. </w:t>
      </w:r>
      <w:r w:rsidRPr="003E1F29">
        <w:rPr>
          <w:rFonts w:ascii="Times New Roman" w:eastAsia="Times New Roman" w:hAnsi="Times New Roman" w:cs="Times New Roman"/>
          <w:sz w:val="24"/>
          <w:szCs w:val="24"/>
        </w:rPr>
        <w:br/>
        <w:t xml:space="preserve">IX. The patient shall be free from chemical and physical restraints except when they are authorized in writing by a physician for a specific and limited time necessary to protect the patient or others from injury. In an emergency, restraints may be authorized by the designated professional staff member in order to protect the patient or others from injury. The staff member must promptly report such action to the physician and document same in the medical records. </w:t>
      </w:r>
      <w:r w:rsidRPr="003E1F29">
        <w:rPr>
          <w:rFonts w:ascii="Times New Roman" w:eastAsia="Times New Roman" w:hAnsi="Times New Roman" w:cs="Times New Roman"/>
          <w:sz w:val="24"/>
          <w:szCs w:val="24"/>
        </w:rPr>
        <w:br/>
        <w:t xml:space="preserve">X. The patient shall be ensured confidential treatment of all information contained in the patient's personal and clinical record, including that stored in an automatic data bank, and the patient's written consent shall be required for the release of information to anyone not otherwise authorized by law to receive it. Medical information contained in the medical records at any facility licensed under this chapter shall be deemed to be the property of the patient. The patient shall be entitled to a copy of such records upon request. The charge for the copying of a patient's medical records shall not exceed $15 for the first 30 pages or $.50 per page, whichever is greater; provided, that copies of filmed records such as radiograms, x-rays, and sonograms shall be copied at a reasonable cost. </w:t>
      </w:r>
      <w:r w:rsidRPr="003E1F29">
        <w:rPr>
          <w:rFonts w:ascii="Times New Roman" w:eastAsia="Times New Roman" w:hAnsi="Times New Roman" w:cs="Times New Roman"/>
          <w:sz w:val="24"/>
          <w:szCs w:val="24"/>
        </w:rPr>
        <w:br/>
        <w:t xml:space="preserve">XI. The patient shall not be required to perform services for the facility. Where appropriate for therapeutic or diversional purposes and agreed to by the patient, such services may be included in a plan of care and treatment. </w:t>
      </w:r>
      <w:r w:rsidRPr="003E1F29">
        <w:rPr>
          <w:rFonts w:ascii="Times New Roman" w:eastAsia="Times New Roman" w:hAnsi="Times New Roman" w:cs="Times New Roman"/>
          <w:sz w:val="24"/>
          <w:szCs w:val="24"/>
        </w:rPr>
        <w:br/>
        <w:t xml:space="preserve">XII. The patient shall be free to communicate with, associate with, and meet privately with anyone, including family and resident groups, unless to do so would infringe upon the rights of other patients. The patient may send and receive unopened personal mail. The patient has the right to have regular access to the unmonitored use of a telephone. </w:t>
      </w:r>
      <w:r w:rsidRPr="003E1F29">
        <w:rPr>
          <w:rFonts w:ascii="Times New Roman" w:eastAsia="Times New Roman" w:hAnsi="Times New Roman" w:cs="Times New Roman"/>
          <w:sz w:val="24"/>
          <w:szCs w:val="24"/>
        </w:rPr>
        <w:br/>
        <w:t xml:space="preserve">XIII. The patient shall be free to participate in activities of any social, religious, and community groups, unless to do so would infringe upon the rights of other patients. </w:t>
      </w:r>
      <w:r w:rsidRPr="003E1F29">
        <w:rPr>
          <w:rFonts w:ascii="Times New Roman" w:eastAsia="Times New Roman" w:hAnsi="Times New Roman" w:cs="Times New Roman"/>
          <w:sz w:val="24"/>
          <w:szCs w:val="24"/>
        </w:rPr>
        <w:br/>
        <w:t xml:space="preserve">XIV. The patient shall be free to retain and use personal clothing and possessions as space permits, provided it does not infringe on the rights of other patients. </w:t>
      </w:r>
      <w:r w:rsidRPr="003E1F29">
        <w:rPr>
          <w:rFonts w:ascii="Times New Roman" w:eastAsia="Times New Roman" w:hAnsi="Times New Roman" w:cs="Times New Roman"/>
          <w:sz w:val="24"/>
          <w:szCs w:val="24"/>
        </w:rPr>
        <w:br/>
        <w:t xml:space="preserve">XV. The patient shall be entitled to privacy for visits and, if married, to share a room with his or her spouse if both are patients in the same facility and where both patients consent, unless it is medically contraindicated and so documented by a physician. The patient has the right to reside and receive services in the facility with reasonable accommodation of individual needs and preferences, including choice of room and roommate, except when the health and safety of the individual or other patients would be endangered. </w:t>
      </w:r>
    </w:p>
    <w:p w:rsidR="003E1F29" w:rsidRPr="003E1F29" w:rsidRDefault="003E1F29" w:rsidP="003E1F29">
      <w:pPr>
        <w:spacing w:after="0" w:line="240" w:lineRule="auto"/>
        <w:rPr>
          <w:rFonts w:ascii="Times New Roman" w:eastAsia="Times New Roman" w:hAnsi="Times New Roman" w:cs="Times New Roman"/>
          <w:sz w:val="24"/>
          <w:szCs w:val="24"/>
        </w:rPr>
      </w:pPr>
    </w:p>
    <w:p w:rsidR="003E1F29" w:rsidRPr="003E1F29" w:rsidRDefault="003E1F29" w:rsidP="003E1F29">
      <w:pPr>
        <w:spacing w:before="100" w:beforeAutospacing="1" w:after="100" w:afterAutospacing="1" w:line="240" w:lineRule="auto"/>
        <w:jc w:val="center"/>
        <w:rPr>
          <w:rFonts w:ascii="Times New Roman" w:eastAsia="Times New Roman" w:hAnsi="Times New Roman" w:cs="Times New Roman"/>
          <w:sz w:val="24"/>
          <w:szCs w:val="24"/>
        </w:rPr>
      </w:pPr>
      <w:r w:rsidRPr="003E1F29">
        <w:rPr>
          <w:rFonts w:ascii="Times New Roman" w:eastAsia="Times New Roman" w:hAnsi="Times New Roman" w:cs="Times New Roman"/>
          <w:sz w:val="24"/>
          <w:szCs w:val="24"/>
        </w:rPr>
        <w:t xml:space="preserve">[Paragraph XVI effective until January 1, 2021; see also paragraph XVI set out below.] </w:t>
      </w:r>
    </w:p>
    <w:p w:rsidR="003E1F29" w:rsidRPr="003E1F29" w:rsidRDefault="003E1F29" w:rsidP="003E1F29">
      <w:pPr>
        <w:spacing w:after="0" w:line="240" w:lineRule="auto"/>
        <w:rPr>
          <w:rFonts w:ascii="Times New Roman" w:eastAsia="Times New Roman" w:hAnsi="Times New Roman" w:cs="Times New Roman"/>
          <w:sz w:val="24"/>
          <w:szCs w:val="24"/>
        </w:rPr>
      </w:pPr>
      <w:r w:rsidRPr="003E1F29">
        <w:rPr>
          <w:rFonts w:ascii="Times New Roman" w:eastAsia="Times New Roman" w:hAnsi="Times New Roman" w:cs="Times New Roman"/>
          <w:sz w:val="24"/>
          <w:szCs w:val="24"/>
        </w:rPr>
        <w:br/>
        <w:t xml:space="preserve">XVI. The patient shall not be denied appropriate care </w:t>
      </w:r>
      <w:proofErr w:type="gramStart"/>
      <w:r w:rsidRPr="003E1F29">
        <w:rPr>
          <w:rFonts w:ascii="Times New Roman" w:eastAsia="Times New Roman" w:hAnsi="Times New Roman" w:cs="Times New Roman"/>
          <w:sz w:val="24"/>
          <w:szCs w:val="24"/>
        </w:rPr>
        <w:t>on the basis of</w:t>
      </w:r>
      <w:proofErr w:type="gramEnd"/>
      <w:r w:rsidRPr="003E1F29">
        <w:rPr>
          <w:rFonts w:ascii="Times New Roman" w:eastAsia="Times New Roman" w:hAnsi="Times New Roman" w:cs="Times New Roman"/>
          <w:sz w:val="24"/>
          <w:szCs w:val="24"/>
        </w:rPr>
        <w:t xml:space="preserve"> race, religion, color, national origin, sex, gender identity, age, disability, marital status, or source of payment, nor shall any such care be denied on account of the patient's sexual orientation. </w:t>
      </w:r>
    </w:p>
    <w:p w:rsidR="003E1F29" w:rsidRPr="003E1F29" w:rsidRDefault="003E1F29" w:rsidP="003E1F29">
      <w:pPr>
        <w:spacing w:before="100" w:beforeAutospacing="1" w:after="100" w:afterAutospacing="1" w:line="240" w:lineRule="auto"/>
        <w:jc w:val="center"/>
        <w:rPr>
          <w:rFonts w:ascii="Times New Roman" w:eastAsia="Times New Roman" w:hAnsi="Times New Roman" w:cs="Times New Roman"/>
          <w:sz w:val="24"/>
          <w:szCs w:val="24"/>
        </w:rPr>
      </w:pPr>
      <w:r w:rsidRPr="003E1F29">
        <w:rPr>
          <w:rFonts w:ascii="Times New Roman" w:eastAsia="Times New Roman" w:hAnsi="Times New Roman" w:cs="Times New Roman"/>
          <w:sz w:val="24"/>
          <w:szCs w:val="24"/>
        </w:rPr>
        <w:t xml:space="preserve">[Paragraph XVI effective January 1, 2021; see also paragraph XVI set out above.] </w:t>
      </w:r>
    </w:p>
    <w:p w:rsidR="003E1F29" w:rsidRPr="003E1F29" w:rsidRDefault="003E1F29" w:rsidP="003E1F29">
      <w:pPr>
        <w:spacing w:after="0" w:line="240" w:lineRule="auto"/>
        <w:rPr>
          <w:rFonts w:ascii="Times New Roman" w:eastAsia="Times New Roman" w:hAnsi="Times New Roman" w:cs="Times New Roman"/>
          <w:sz w:val="24"/>
          <w:szCs w:val="24"/>
        </w:rPr>
      </w:pPr>
      <w:r w:rsidRPr="003E1F29">
        <w:rPr>
          <w:rFonts w:ascii="Times New Roman" w:eastAsia="Times New Roman" w:hAnsi="Times New Roman" w:cs="Times New Roman"/>
          <w:sz w:val="24"/>
          <w:szCs w:val="24"/>
        </w:rPr>
        <w:br/>
        <w:t xml:space="preserve">XVI. The patient shall not be denied appropriate care </w:t>
      </w:r>
      <w:proofErr w:type="gramStart"/>
      <w:r w:rsidRPr="003E1F29">
        <w:rPr>
          <w:rFonts w:ascii="Times New Roman" w:eastAsia="Times New Roman" w:hAnsi="Times New Roman" w:cs="Times New Roman"/>
          <w:sz w:val="24"/>
          <w:szCs w:val="24"/>
        </w:rPr>
        <w:t>on the basis of</w:t>
      </w:r>
      <w:proofErr w:type="gramEnd"/>
      <w:r w:rsidRPr="003E1F29">
        <w:rPr>
          <w:rFonts w:ascii="Times New Roman" w:eastAsia="Times New Roman" w:hAnsi="Times New Roman" w:cs="Times New Roman"/>
          <w:sz w:val="24"/>
          <w:szCs w:val="24"/>
        </w:rPr>
        <w:t xml:space="preserve"> age, sex, gender identity, sexual orientation, race, color, marital status, familial status, disability, religion, national origin, source of income, source of payment, or profession. </w:t>
      </w:r>
      <w:r w:rsidRPr="003E1F29">
        <w:rPr>
          <w:rFonts w:ascii="Times New Roman" w:eastAsia="Times New Roman" w:hAnsi="Times New Roman" w:cs="Times New Roman"/>
          <w:sz w:val="24"/>
          <w:szCs w:val="24"/>
        </w:rPr>
        <w:br/>
        <w:t xml:space="preserve">XVII. The patient shall be entitled to be treated by the patient's physician of choice, subject to reasonable rules and regulations of the facility regarding the facility's credentialing process. </w:t>
      </w:r>
    </w:p>
    <w:p w:rsidR="003E1F29" w:rsidRPr="003E1F29" w:rsidRDefault="003E1F29" w:rsidP="003E1F29">
      <w:pPr>
        <w:spacing w:before="100" w:beforeAutospacing="1" w:after="100" w:afterAutospacing="1" w:line="240" w:lineRule="auto"/>
        <w:jc w:val="center"/>
        <w:rPr>
          <w:rFonts w:ascii="Times New Roman" w:eastAsia="Times New Roman" w:hAnsi="Times New Roman" w:cs="Times New Roman"/>
          <w:sz w:val="24"/>
          <w:szCs w:val="24"/>
        </w:rPr>
      </w:pPr>
      <w:r w:rsidRPr="003E1F29">
        <w:rPr>
          <w:rFonts w:ascii="Times New Roman" w:eastAsia="Times New Roman" w:hAnsi="Times New Roman" w:cs="Times New Roman"/>
          <w:sz w:val="24"/>
          <w:szCs w:val="24"/>
        </w:rPr>
        <w:t xml:space="preserve">[Paragraph XVIII effective until January 1, 2021; see also paragraph XVIII set out below.] </w:t>
      </w:r>
    </w:p>
    <w:p w:rsidR="003E1F29" w:rsidRPr="003E1F29" w:rsidRDefault="003E1F29" w:rsidP="003E1F29">
      <w:pPr>
        <w:spacing w:after="0" w:line="240" w:lineRule="auto"/>
        <w:rPr>
          <w:rFonts w:ascii="Times New Roman" w:eastAsia="Times New Roman" w:hAnsi="Times New Roman" w:cs="Times New Roman"/>
          <w:sz w:val="24"/>
          <w:szCs w:val="24"/>
        </w:rPr>
      </w:pPr>
      <w:r w:rsidRPr="003E1F29">
        <w:rPr>
          <w:rFonts w:ascii="Times New Roman" w:eastAsia="Times New Roman" w:hAnsi="Times New Roman" w:cs="Times New Roman"/>
          <w:sz w:val="24"/>
          <w:szCs w:val="24"/>
        </w:rPr>
        <w:br/>
        <w:t xml:space="preserve">XVIII. The patient shall be entitled to have the patient's parents, if a minor, or spouse, or next of kin, or a personal representative, if an adult, visit the facility, without restriction, if the patient is considered terminally ill by the physician responsible for the patient's care. </w:t>
      </w:r>
    </w:p>
    <w:p w:rsidR="003E1F29" w:rsidRPr="003E1F29" w:rsidRDefault="003E1F29" w:rsidP="003E1F29">
      <w:pPr>
        <w:spacing w:before="100" w:beforeAutospacing="1" w:after="100" w:afterAutospacing="1" w:line="240" w:lineRule="auto"/>
        <w:jc w:val="center"/>
        <w:rPr>
          <w:rFonts w:ascii="Times New Roman" w:eastAsia="Times New Roman" w:hAnsi="Times New Roman" w:cs="Times New Roman"/>
          <w:sz w:val="24"/>
          <w:szCs w:val="24"/>
        </w:rPr>
      </w:pPr>
      <w:r w:rsidRPr="003E1F29">
        <w:rPr>
          <w:rFonts w:ascii="Times New Roman" w:eastAsia="Times New Roman" w:hAnsi="Times New Roman" w:cs="Times New Roman"/>
          <w:sz w:val="24"/>
          <w:szCs w:val="24"/>
        </w:rPr>
        <w:t xml:space="preserve">[Paragraph XVIII effective January 1, 2021; see also paragraph XVIII set out above.] </w:t>
      </w:r>
    </w:p>
    <w:p w:rsidR="003E1F29" w:rsidRPr="003E1F29" w:rsidRDefault="003E1F29" w:rsidP="003E1F29">
      <w:pPr>
        <w:spacing w:after="0" w:line="240" w:lineRule="auto"/>
        <w:rPr>
          <w:rFonts w:ascii="Times New Roman" w:eastAsia="Times New Roman" w:hAnsi="Times New Roman" w:cs="Times New Roman"/>
          <w:sz w:val="24"/>
          <w:szCs w:val="24"/>
        </w:rPr>
      </w:pPr>
      <w:r w:rsidRPr="003E1F29">
        <w:rPr>
          <w:rFonts w:ascii="Times New Roman" w:eastAsia="Times New Roman" w:hAnsi="Times New Roman" w:cs="Times New Roman"/>
          <w:sz w:val="24"/>
          <w:szCs w:val="24"/>
        </w:rPr>
        <w:br/>
        <w:t xml:space="preserve">XVIII. The patient shall be entitled to have the patient's parents, if a minor, or spouse, or next of kin, unmarried partner, or a personal representative chosen by the patient, if an adult, visit the facility, without restriction, if the patient is considered terminally ill by the physician responsible for the patient's care. </w:t>
      </w:r>
      <w:r w:rsidRPr="003E1F29">
        <w:rPr>
          <w:rFonts w:ascii="Times New Roman" w:eastAsia="Times New Roman" w:hAnsi="Times New Roman" w:cs="Times New Roman"/>
          <w:sz w:val="24"/>
          <w:szCs w:val="24"/>
        </w:rPr>
        <w:br/>
        <w:t xml:space="preserve">XIX. The patient shall be entitled to receive representatives of approved organizations as provided in RSA 151:28. </w:t>
      </w:r>
      <w:r w:rsidRPr="003E1F29">
        <w:rPr>
          <w:rFonts w:ascii="Times New Roman" w:eastAsia="Times New Roman" w:hAnsi="Times New Roman" w:cs="Times New Roman"/>
          <w:sz w:val="24"/>
          <w:szCs w:val="24"/>
        </w:rPr>
        <w:br/>
        <w:t xml:space="preserve">XX. The patient shall not be denied admission to the facility based on </w:t>
      </w:r>
      <w:r w:rsidR="00B8691A" w:rsidRPr="003E1F29">
        <w:rPr>
          <w:rFonts w:ascii="Times New Roman" w:eastAsia="Times New Roman" w:hAnsi="Times New Roman" w:cs="Times New Roman"/>
          <w:sz w:val="24"/>
          <w:szCs w:val="24"/>
        </w:rPr>
        <w:t>Medicaid</w:t>
      </w:r>
      <w:r w:rsidRPr="003E1F29">
        <w:rPr>
          <w:rFonts w:ascii="Times New Roman" w:eastAsia="Times New Roman" w:hAnsi="Times New Roman" w:cs="Times New Roman"/>
          <w:sz w:val="24"/>
          <w:szCs w:val="24"/>
        </w:rPr>
        <w:t xml:space="preserve"> as a source of payment when there is an available space in the facility. </w:t>
      </w:r>
      <w:bookmarkStart w:id="0" w:name="_GoBack"/>
      <w:bookmarkEnd w:id="0"/>
      <w:r w:rsidRPr="003E1F29">
        <w:rPr>
          <w:rFonts w:ascii="Times New Roman" w:eastAsia="Times New Roman" w:hAnsi="Times New Roman" w:cs="Times New Roman"/>
          <w:sz w:val="24"/>
          <w:szCs w:val="24"/>
        </w:rPr>
        <w:br/>
        <w:t xml:space="preserve">XXI. Subject to the terms and conditions of the patient's insurance plan, the patient shall have access to any provider in his or her insurance plan network and referral to a provider or facility within such network shall not be unreasonably withheld pursuant to RSA 420-J:8, XIV. </w:t>
      </w:r>
    </w:p>
    <w:p w:rsidR="003E1F29" w:rsidRPr="003E1F29" w:rsidRDefault="003E1F29" w:rsidP="003E1F29">
      <w:pPr>
        <w:spacing w:before="100" w:beforeAutospacing="1" w:after="100" w:afterAutospacing="1" w:line="240" w:lineRule="auto"/>
        <w:rPr>
          <w:rFonts w:ascii="Times New Roman" w:eastAsia="Times New Roman" w:hAnsi="Times New Roman" w:cs="Times New Roman"/>
          <w:sz w:val="24"/>
          <w:szCs w:val="24"/>
        </w:rPr>
      </w:pPr>
      <w:r w:rsidRPr="003E1F29">
        <w:rPr>
          <w:rFonts w:ascii="Times New Roman" w:eastAsia="Times New Roman" w:hAnsi="Times New Roman" w:cs="Times New Roman"/>
          <w:b/>
          <w:bCs/>
          <w:sz w:val="24"/>
          <w:szCs w:val="24"/>
        </w:rPr>
        <w:t>Source.</w:t>
      </w:r>
      <w:r w:rsidRPr="003E1F29">
        <w:rPr>
          <w:rFonts w:ascii="Times New Roman" w:eastAsia="Times New Roman" w:hAnsi="Times New Roman" w:cs="Times New Roman"/>
          <w:sz w:val="24"/>
          <w:szCs w:val="24"/>
        </w:rPr>
        <w:t xml:space="preserve"> 1981, 453:1. 1989, 43:1. 1990, 18:1-6; 140:2, XI. 1991, 365:10. 1992, 78:1. 1997, 108:6; 331:3-8. 1998, 199:2; 388:5, 6. 2001, 85:1, eff. Aug. 18, 2001. 2009, 252:1, eff. Sept. 14, 2009. 2013, 265:3, eff. Jan. 1, 2014. 2019, 332:6, eff. Oct. 15, 2019. 2020, 39:61, 62, eff. Jan. 1, 2021.</w:t>
      </w:r>
    </w:p>
    <w:p w:rsidR="00F65DA8" w:rsidRPr="003E1F29" w:rsidRDefault="00F65DA8" w:rsidP="003E1F29"/>
    <w:sectPr w:rsidR="00F65DA8" w:rsidRPr="003E1F29" w:rsidSect="003E1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F29"/>
    <w:rsid w:val="003E1F29"/>
    <w:rsid w:val="00B8691A"/>
    <w:rsid w:val="00F6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5FA2"/>
  <w15:chartTrackingRefBased/>
  <w15:docId w15:val="{4C2F9EE3-D623-4EFC-912A-B3C97822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E1F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1F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1F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F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1F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1F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1F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1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1377</Words>
  <Characters>7850</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TITLE XI HOSPITALS AND SANITARIA</vt:lpstr>
      <vt:lpstr>    CHAPTER 151 RESIDENTIAL CARE AND HEALTH FACILITY LICENSING</vt:lpstr>
      <vt:lpstr>    Patients' Bill of Rights</vt:lpstr>
      <vt:lpstr>        Section 151:21</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Bickford, Darlene L.</dc:creator>
  <cp:keywords/>
  <dc:description/>
  <cp:lastModifiedBy>Bickford, Darlene L.</cp:lastModifiedBy>
  <cp:revision>2</cp:revision>
  <dcterms:created xsi:type="dcterms:W3CDTF">2021-02-04T20:11:00Z</dcterms:created>
  <dcterms:modified xsi:type="dcterms:W3CDTF">2021-02-04T20:13:00Z</dcterms:modified>
</cp:coreProperties>
</file>